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4CF" w:rsidRPr="00A56E7B" w:rsidRDefault="005C193B" w:rsidP="00A56E7B">
      <w:pPr>
        <w:spacing w:after="0" w:line="240" w:lineRule="auto"/>
        <w:jc w:val="center"/>
        <w:rPr>
          <w:rFonts w:ascii="Times New Roman" w:hAnsi="Times New Roman" w:cs="Times New Roman"/>
          <w:b/>
          <w:i/>
          <w:sz w:val="24"/>
          <w:szCs w:val="24"/>
        </w:rPr>
      </w:pPr>
      <w:r w:rsidRPr="00A56E7B">
        <w:rPr>
          <w:rFonts w:ascii="Times New Roman" w:hAnsi="Times New Roman" w:cs="Times New Roman"/>
          <w:b/>
          <w:sz w:val="24"/>
          <w:szCs w:val="24"/>
        </w:rPr>
        <w:t xml:space="preserve">EVALUASI </w:t>
      </w:r>
      <w:r w:rsidR="007406F1" w:rsidRPr="00A56E7B">
        <w:rPr>
          <w:rFonts w:ascii="Times New Roman" w:hAnsi="Times New Roman" w:cs="Times New Roman"/>
          <w:b/>
          <w:sz w:val="24"/>
          <w:szCs w:val="24"/>
        </w:rPr>
        <w:t xml:space="preserve">PENGARUH </w:t>
      </w:r>
      <w:r w:rsidR="007406F1" w:rsidRPr="00A56E7B">
        <w:rPr>
          <w:rFonts w:ascii="Times New Roman" w:hAnsi="Times New Roman" w:cs="Times New Roman"/>
          <w:b/>
          <w:i/>
          <w:sz w:val="24"/>
          <w:szCs w:val="24"/>
        </w:rPr>
        <w:t>PACLOBUTRAZOL</w:t>
      </w:r>
      <w:r w:rsidR="007406F1" w:rsidRPr="00A56E7B">
        <w:rPr>
          <w:rFonts w:ascii="Times New Roman" w:hAnsi="Times New Roman" w:cs="Times New Roman"/>
          <w:b/>
          <w:sz w:val="24"/>
          <w:szCs w:val="24"/>
        </w:rPr>
        <w:t xml:space="preserve"> TERHADAP PERKEMBANGAN </w:t>
      </w:r>
      <w:r w:rsidR="007406F1" w:rsidRPr="00A56E7B">
        <w:rPr>
          <w:rFonts w:ascii="Times New Roman" w:hAnsi="Times New Roman" w:cs="Times New Roman"/>
          <w:b/>
          <w:i/>
          <w:sz w:val="24"/>
          <w:szCs w:val="24"/>
        </w:rPr>
        <w:t>Eucalyptus pellita</w:t>
      </w:r>
    </w:p>
    <w:p w:rsidR="007406F1" w:rsidRDefault="007406F1" w:rsidP="00A56E7B">
      <w:pPr>
        <w:spacing w:after="0" w:line="240" w:lineRule="auto"/>
        <w:jc w:val="center"/>
        <w:rPr>
          <w:rFonts w:ascii="Times New Roman" w:hAnsi="Times New Roman" w:cs="Times New Roman"/>
          <w:b/>
          <w:sz w:val="24"/>
          <w:szCs w:val="24"/>
        </w:rPr>
      </w:pPr>
    </w:p>
    <w:p w:rsidR="005E4B49" w:rsidRPr="00A56E7B" w:rsidRDefault="005E4B49" w:rsidP="00A56E7B">
      <w:pPr>
        <w:spacing w:after="0" w:line="240" w:lineRule="auto"/>
        <w:jc w:val="center"/>
        <w:rPr>
          <w:rFonts w:ascii="Times New Roman" w:hAnsi="Times New Roman" w:cs="Times New Roman"/>
          <w:b/>
          <w:sz w:val="24"/>
          <w:szCs w:val="24"/>
        </w:rPr>
      </w:pPr>
    </w:p>
    <w:p w:rsidR="007406F1" w:rsidRPr="00A56E7B" w:rsidRDefault="007406F1" w:rsidP="00A56E7B">
      <w:pPr>
        <w:spacing w:after="0" w:line="240" w:lineRule="auto"/>
        <w:jc w:val="center"/>
        <w:rPr>
          <w:rFonts w:ascii="Times New Roman" w:hAnsi="Times New Roman" w:cs="Times New Roman"/>
          <w:b/>
          <w:sz w:val="24"/>
          <w:szCs w:val="24"/>
          <w:vertAlign w:val="superscript"/>
        </w:rPr>
      </w:pPr>
      <w:r w:rsidRPr="00A56E7B">
        <w:rPr>
          <w:rFonts w:ascii="Times New Roman" w:hAnsi="Times New Roman" w:cs="Times New Roman"/>
          <w:b/>
          <w:sz w:val="24"/>
          <w:szCs w:val="24"/>
        </w:rPr>
        <w:t>Raynaldo Onny</w:t>
      </w:r>
      <w:r w:rsidR="005E4B49">
        <w:rPr>
          <w:rStyle w:val="FootnoteReference"/>
          <w:rFonts w:ascii="Times New Roman" w:hAnsi="Times New Roman" w:cs="Times New Roman"/>
          <w:b/>
          <w:sz w:val="24"/>
          <w:szCs w:val="24"/>
        </w:rPr>
        <w:footnoteReference w:id="1"/>
      </w:r>
      <w:r w:rsidRPr="00A56E7B">
        <w:rPr>
          <w:rFonts w:ascii="Times New Roman" w:hAnsi="Times New Roman" w:cs="Times New Roman"/>
          <w:b/>
          <w:sz w:val="24"/>
          <w:szCs w:val="24"/>
        </w:rPr>
        <w:t>, Suprih Wijayani</w:t>
      </w:r>
      <w:r w:rsidR="005E4B49">
        <w:rPr>
          <w:rStyle w:val="FootnoteReference"/>
          <w:rFonts w:ascii="Times New Roman" w:hAnsi="Times New Roman" w:cs="Times New Roman"/>
          <w:b/>
          <w:sz w:val="24"/>
          <w:szCs w:val="24"/>
        </w:rPr>
        <w:footnoteReference w:id="2"/>
      </w:r>
      <w:r w:rsidRPr="00A56E7B">
        <w:rPr>
          <w:rFonts w:ascii="Times New Roman" w:hAnsi="Times New Roman" w:cs="Times New Roman"/>
          <w:b/>
          <w:sz w:val="24"/>
          <w:szCs w:val="24"/>
        </w:rPr>
        <w:t>, Surodjo Taat Andayani</w:t>
      </w:r>
      <w:r w:rsidR="005E4B49">
        <w:rPr>
          <w:rStyle w:val="FootnoteReference"/>
          <w:rFonts w:ascii="Times New Roman" w:hAnsi="Times New Roman" w:cs="Times New Roman"/>
          <w:b/>
          <w:sz w:val="24"/>
          <w:szCs w:val="24"/>
        </w:rPr>
        <w:footnoteReference w:id="3"/>
      </w:r>
    </w:p>
    <w:p w:rsidR="007406F1" w:rsidRPr="00A56E7B" w:rsidRDefault="007406F1" w:rsidP="00A56E7B">
      <w:pPr>
        <w:spacing w:after="0" w:line="240" w:lineRule="auto"/>
        <w:jc w:val="center"/>
        <w:rPr>
          <w:rFonts w:ascii="Times New Roman" w:hAnsi="Times New Roman" w:cs="Times New Roman"/>
          <w:sz w:val="24"/>
          <w:szCs w:val="24"/>
        </w:rPr>
      </w:pPr>
      <w:r w:rsidRPr="00A56E7B">
        <w:rPr>
          <w:rFonts w:ascii="Times New Roman" w:hAnsi="Times New Roman" w:cs="Times New Roman"/>
          <w:sz w:val="24"/>
          <w:szCs w:val="24"/>
        </w:rPr>
        <w:t>Fakultas Kehutanan Institut Pertanian STIPER Yogyakarta</w:t>
      </w:r>
    </w:p>
    <w:p w:rsidR="005E4B49" w:rsidRDefault="005E4B49" w:rsidP="00A56E7B">
      <w:pPr>
        <w:spacing w:after="0" w:line="240" w:lineRule="auto"/>
        <w:jc w:val="center"/>
        <w:rPr>
          <w:rFonts w:ascii="Times New Roman" w:hAnsi="Times New Roman" w:cs="Times New Roman"/>
          <w:b/>
          <w:sz w:val="24"/>
          <w:szCs w:val="24"/>
        </w:rPr>
      </w:pPr>
    </w:p>
    <w:p w:rsidR="005E4B49" w:rsidRDefault="005E4B49" w:rsidP="00A56E7B">
      <w:pPr>
        <w:spacing w:after="0" w:line="240" w:lineRule="auto"/>
        <w:jc w:val="center"/>
        <w:rPr>
          <w:rFonts w:ascii="Times New Roman" w:hAnsi="Times New Roman" w:cs="Times New Roman"/>
          <w:b/>
          <w:sz w:val="24"/>
          <w:szCs w:val="24"/>
        </w:rPr>
      </w:pPr>
    </w:p>
    <w:p w:rsidR="005E4B49" w:rsidRDefault="005E4B49" w:rsidP="00A56E7B">
      <w:pPr>
        <w:spacing w:after="0" w:line="240" w:lineRule="auto"/>
        <w:jc w:val="center"/>
        <w:rPr>
          <w:rFonts w:ascii="Times New Roman" w:hAnsi="Times New Roman" w:cs="Times New Roman"/>
          <w:b/>
          <w:sz w:val="24"/>
          <w:szCs w:val="24"/>
        </w:rPr>
      </w:pPr>
    </w:p>
    <w:p w:rsidR="005E4B49" w:rsidRDefault="005E4B49" w:rsidP="005E4B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E4B49" w:rsidRDefault="00656BCD" w:rsidP="002F59D0">
      <w:pPr>
        <w:spacing w:after="0" w:line="240" w:lineRule="auto"/>
        <w:ind w:firstLine="720"/>
        <w:jc w:val="both"/>
        <w:rPr>
          <w:rFonts w:ascii="Times New Roman" w:hAnsi="Times New Roman" w:cs="Times New Roman"/>
          <w:sz w:val="24"/>
          <w:szCs w:val="24"/>
        </w:rPr>
      </w:pPr>
      <w:r w:rsidRPr="00A56E7B">
        <w:rPr>
          <w:rFonts w:ascii="Times New Roman" w:hAnsi="Times New Roman" w:cs="Times New Roman"/>
          <w:sz w:val="24"/>
          <w:szCs w:val="24"/>
        </w:rPr>
        <w:t xml:space="preserve">Proses </w:t>
      </w:r>
      <w:r w:rsidR="00AE3E26" w:rsidRPr="00A56E7B">
        <w:rPr>
          <w:rFonts w:ascii="Times New Roman" w:hAnsi="Times New Roman" w:cs="Times New Roman"/>
          <w:sz w:val="24"/>
          <w:szCs w:val="24"/>
        </w:rPr>
        <w:t>Penyerbukan</w:t>
      </w:r>
      <w:r w:rsidRPr="00A56E7B">
        <w:rPr>
          <w:rFonts w:ascii="Times New Roman" w:hAnsi="Times New Roman" w:cs="Times New Roman"/>
          <w:sz w:val="24"/>
          <w:szCs w:val="24"/>
        </w:rPr>
        <w:t xml:space="preserve"> bunga </w:t>
      </w:r>
      <w:r w:rsidRPr="00A56E7B">
        <w:rPr>
          <w:rFonts w:ascii="Times New Roman" w:hAnsi="Times New Roman" w:cs="Times New Roman"/>
          <w:i/>
          <w:sz w:val="24"/>
          <w:szCs w:val="24"/>
        </w:rPr>
        <w:t>Eucalyptus pellita</w:t>
      </w:r>
      <w:r w:rsidRPr="00A56E7B">
        <w:rPr>
          <w:rFonts w:ascii="Times New Roman" w:hAnsi="Times New Roman" w:cs="Times New Roman"/>
          <w:sz w:val="24"/>
          <w:szCs w:val="24"/>
        </w:rPr>
        <w:t xml:space="preserve"> di PT.RAPP</w:t>
      </w:r>
      <w:r w:rsidR="00AE3E26" w:rsidRPr="00A56E7B">
        <w:rPr>
          <w:rFonts w:ascii="Times New Roman" w:hAnsi="Times New Roman" w:cs="Times New Roman"/>
          <w:sz w:val="24"/>
          <w:szCs w:val="24"/>
        </w:rPr>
        <w:t xml:space="preserve"> sulit </w:t>
      </w:r>
      <w:r w:rsidRPr="00A56E7B">
        <w:rPr>
          <w:rFonts w:ascii="Times New Roman" w:hAnsi="Times New Roman" w:cs="Times New Roman"/>
          <w:sz w:val="24"/>
          <w:szCs w:val="24"/>
        </w:rPr>
        <w:t xml:space="preserve">dilakukan </w:t>
      </w:r>
      <w:r w:rsidR="00AE3E26" w:rsidRPr="00A56E7B">
        <w:rPr>
          <w:rFonts w:ascii="Times New Roman" w:hAnsi="Times New Roman" w:cs="Times New Roman"/>
          <w:sz w:val="24"/>
          <w:szCs w:val="24"/>
        </w:rPr>
        <w:t>dikarenakan</w:t>
      </w:r>
      <w:r w:rsidRPr="00A56E7B">
        <w:rPr>
          <w:rFonts w:ascii="Times New Roman" w:hAnsi="Times New Roman" w:cs="Times New Roman"/>
          <w:sz w:val="24"/>
          <w:szCs w:val="24"/>
        </w:rPr>
        <w:t xml:space="preserve"> tegakan sumber benih yang tingginya mencapai 20-30 meter. Penelitian ini </w:t>
      </w:r>
      <w:r w:rsidR="00461210" w:rsidRPr="00A56E7B">
        <w:rPr>
          <w:rFonts w:ascii="Times New Roman" w:hAnsi="Times New Roman" w:cs="Times New Roman"/>
          <w:sz w:val="24"/>
          <w:szCs w:val="24"/>
        </w:rPr>
        <w:t>bertujuan untuk m</w:t>
      </w:r>
      <w:r w:rsidR="00943826" w:rsidRPr="00A56E7B">
        <w:rPr>
          <w:rFonts w:ascii="Times New Roman" w:hAnsi="Times New Roman" w:cs="Times New Roman"/>
          <w:sz w:val="24"/>
          <w:szCs w:val="24"/>
          <w:lang w:val="en-US"/>
        </w:rPr>
        <w:t xml:space="preserve">engetahui pengaruh </w:t>
      </w:r>
      <w:r w:rsidR="00943826" w:rsidRPr="00A56E7B">
        <w:rPr>
          <w:rFonts w:ascii="Times New Roman" w:hAnsi="Times New Roman" w:cs="Times New Roman"/>
          <w:i/>
          <w:iCs/>
          <w:sz w:val="24"/>
          <w:szCs w:val="24"/>
          <w:lang w:val="en-US"/>
        </w:rPr>
        <w:t>Paclobutrazol</w:t>
      </w:r>
      <w:r w:rsidR="00461210" w:rsidRPr="00A56E7B">
        <w:rPr>
          <w:rFonts w:ascii="Times New Roman" w:hAnsi="Times New Roman" w:cs="Times New Roman"/>
          <w:sz w:val="24"/>
          <w:szCs w:val="24"/>
          <w:lang w:val="en-US"/>
        </w:rPr>
        <w:t xml:space="preserve"> terhadap</w:t>
      </w:r>
      <w:r w:rsidR="00943826" w:rsidRPr="00A56E7B">
        <w:rPr>
          <w:rFonts w:ascii="Times New Roman" w:hAnsi="Times New Roman" w:cs="Times New Roman"/>
          <w:sz w:val="24"/>
          <w:szCs w:val="24"/>
          <w:lang w:val="en-US"/>
        </w:rPr>
        <w:t xml:space="preserve"> </w:t>
      </w:r>
      <w:r w:rsidR="00943826" w:rsidRPr="00A56E7B">
        <w:rPr>
          <w:rFonts w:ascii="Times New Roman" w:hAnsi="Times New Roman" w:cs="Times New Roman"/>
          <w:i/>
          <w:iCs/>
          <w:sz w:val="24"/>
          <w:szCs w:val="24"/>
          <w:lang w:val="en-US"/>
        </w:rPr>
        <w:t>E</w:t>
      </w:r>
      <w:r w:rsidR="00943826" w:rsidRPr="00A56E7B">
        <w:rPr>
          <w:rFonts w:ascii="Times New Roman" w:hAnsi="Times New Roman" w:cs="Times New Roman"/>
          <w:i/>
          <w:iCs/>
          <w:sz w:val="24"/>
          <w:szCs w:val="24"/>
        </w:rPr>
        <w:t>.</w:t>
      </w:r>
      <w:r w:rsidR="00943826" w:rsidRPr="00A56E7B">
        <w:rPr>
          <w:rFonts w:ascii="Times New Roman" w:hAnsi="Times New Roman" w:cs="Times New Roman"/>
          <w:i/>
          <w:iCs/>
          <w:sz w:val="24"/>
          <w:szCs w:val="24"/>
          <w:lang w:val="en-US"/>
        </w:rPr>
        <w:t>pellita</w:t>
      </w:r>
      <w:r w:rsidR="00461210" w:rsidRPr="00A56E7B">
        <w:rPr>
          <w:rFonts w:ascii="Times New Roman" w:hAnsi="Times New Roman" w:cs="Times New Roman"/>
          <w:i/>
          <w:iCs/>
          <w:sz w:val="24"/>
          <w:szCs w:val="24"/>
        </w:rPr>
        <w:t xml:space="preserve"> </w:t>
      </w:r>
      <w:r w:rsidR="00461210" w:rsidRPr="00A56E7B">
        <w:rPr>
          <w:rFonts w:ascii="Times New Roman" w:hAnsi="Times New Roman" w:cs="Times New Roman"/>
          <w:iCs/>
          <w:sz w:val="24"/>
          <w:szCs w:val="24"/>
        </w:rPr>
        <w:t>dan m</w:t>
      </w:r>
      <w:r w:rsidR="00943826" w:rsidRPr="00A56E7B">
        <w:rPr>
          <w:rFonts w:ascii="Times New Roman" w:hAnsi="Times New Roman" w:cs="Times New Roman"/>
          <w:sz w:val="24"/>
          <w:szCs w:val="24"/>
          <w:lang w:val="en-US"/>
        </w:rPr>
        <w:t xml:space="preserve">engetahui apakah konsentrasi </w:t>
      </w:r>
      <w:r w:rsidR="00943826" w:rsidRPr="00A56E7B">
        <w:rPr>
          <w:rFonts w:ascii="Times New Roman" w:hAnsi="Times New Roman" w:cs="Times New Roman"/>
          <w:i/>
          <w:iCs/>
          <w:sz w:val="24"/>
          <w:szCs w:val="24"/>
          <w:lang w:val="en-US"/>
        </w:rPr>
        <w:t>Paclobutrazol</w:t>
      </w:r>
      <w:r w:rsidR="00943826" w:rsidRPr="00A56E7B">
        <w:rPr>
          <w:rFonts w:ascii="Times New Roman" w:hAnsi="Times New Roman" w:cs="Times New Roman"/>
          <w:sz w:val="24"/>
          <w:szCs w:val="24"/>
          <w:lang w:val="en-US"/>
        </w:rPr>
        <w:t xml:space="preserve"> dapat menginduksi pembungaan pada </w:t>
      </w:r>
      <w:r w:rsidR="00943826" w:rsidRPr="00A56E7B">
        <w:rPr>
          <w:rFonts w:ascii="Times New Roman" w:hAnsi="Times New Roman" w:cs="Times New Roman"/>
          <w:i/>
          <w:iCs/>
          <w:sz w:val="24"/>
          <w:szCs w:val="24"/>
          <w:lang w:val="en-US"/>
        </w:rPr>
        <w:t>E</w:t>
      </w:r>
      <w:r w:rsidR="00943826" w:rsidRPr="00A56E7B">
        <w:rPr>
          <w:rFonts w:ascii="Times New Roman" w:hAnsi="Times New Roman" w:cs="Times New Roman"/>
          <w:i/>
          <w:iCs/>
          <w:sz w:val="24"/>
          <w:szCs w:val="24"/>
        </w:rPr>
        <w:t>.</w:t>
      </w:r>
      <w:r w:rsidR="00943826" w:rsidRPr="00A56E7B">
        <w:rPr>
          <w:rFonts w:ascii="Times New Roman" w:hAnsi="Times New Roman" w:cs="Times New Roman"/>
          <w:i/>
          <w:iCs/>
          <w:sz w:val="24"/>
          <w:szCs w:val="24"/>
          <w:lang w:val="en-US"/>
        </w:rPr>
        <w:t>pellita</w:t>
      </w:r>
      <w:r w:rsidR="00943826" w:rsidRPr="00A56E7B">
        <w:rPr>
          <w:rFonts w:ascii="Times New Roman" w:hAnsi="Times New Roman" w:cs="Times New Roman"/>
          <w:sz w:val="24"/>
          <w:szCs w:val="24"/>
          <w:lang w:val="en-US"/>
        </w:rPr>
        <w:t xml:space="preserve"> sebelum waktu normalnya</w:t>
      </w:r>
      <w:r w:rsidR="00943826" w:rsidRPr="00A56E7B">
        <w:rPr>
          <w:rFonts w:ascii="Times New Roman" w:hAnsi="Times New Roman" w:cs="Times New Roman"/>
          <w:sz w:val="24"/>
          <w:szCs w:val="24"/>
        </w:rPr>
        <w:t xml:space="preserve"> </w:t>
      </w:r>
      <w:r w:rsidR="005E4B49">
        <w:rPr>
          <w:rFonts w:ascii="Times New Roman" w:hAnsi="Times New Roman" w:cs="Times New Roman"/>
          <w:sz w:val="24"/>
          <w:szCs w:val="24"/>
        </w:rPr>
        <w:t xml:space="preserve">. </w:t>
      </w:r>
      <w:r w:rsidR="007406F1" w:rsidRPr="00A56E7B">
        <w:rPr>
          <w:rFonts w:ascii="Times New Roman" w:hAnsi="Times New Roman" w:cs="Times New Roman"/>
          <w:sz w:val="24"/>
          <w:szCs w:val="24"/>
        </w:rPr>
        <w:t>Penelitian ini dilakukan</w:t>
      </w:r>
      <w:r w:rsidR="00F56508" w:rsidRPr="00A56E7B">
        <w:rPr>
          <w:rFonts w:ascii="Times New Roman" w:hAnsi="Times New Roman" w:cs="Times New Roman"/>
          <w:sz w:val="24"/>
          <w:szCs w:val="24"/>
        </w:rPr>
        <w:t xml:space="preserve"> di </w:t>
      </w:r>
      <w:r w:rsidR="005D1E18" w:rsidRPr="00A56E7B">
        <w:rPr>
          <w:rFonts w:ascii="Times New Roman" w:hAnsi="Times New Roman" w:cs="Times New Roman"/>
          <w:i/>
          <w:sz w:val="24"/>
          <w:szCs w:val="24"/>
        </w:rPr>
        <w:t>Research and Development</w:t>
      </w:r>
      <w:r w:rsidR="00461210" w:rsidRPr="00A56E7B">
        <w:rPr>
          <w:rFonts w:ascii="Times New Roman" w:hAnsi="Times New Roman" w:cs="Times New Roman"/>
          <w:i/>
          <w:sz w:val="24"/>
          <w:szCs w:val="24"/>
        </w:rPr>
        <w:t>,</w:t>
      </w:r>
      <w:r w:rsidR="005D1E18" w:rsidRPr="00A56E7B">
        <w:rPr>
          <w:rFonts w:ascii="Times New Roman" w:hAnsi="Times New Roman" w:cs="Times New Roman"/>
          <w:i/>
          <w:sz w:val="24"/>
          <w:szCs w:val="24"/>
        </w:rPr>
        <w:t xml:space="preserve"> Seed Management </w:t>
      </w:r>
      <w:r w:rsidR="005D1E18" w:rsidRPr="00A56E7B">
        <w:rPr>
          <w:rFonts w:ascii="Times New Roman" w:hAnsi="Times New Roman" w:cs="Times New Roman"/>
          <w:sz w:val="24"/>
          <w:szCs w:val="24"/>
        </w:rPr>
        <w:t>PT.RAPP, Pangkalan Kerinci, Kabupaten Pelalawan, Provinsi Riau. Penelitian ini merupakan penelitian 1 faktor tunggal yaitu</w:t>
      </w:r>
      <w:r w:rsidR="007406F1" w:rsidRPr="00A56E7B">
        <w:rPr>
          <w:rFonts w:ascii="Times New Roman" w:hAnsi="Times New Roman" w:cs="Times New Roman"/>
          <w:sz w:val="24"/>
          <w:szCs w:val="24"/>
        </w:rPr>
        <w:t xml:space="preserve"> </w:t>
      </w:r>
      <w:r w:rsidR="005D1E18" w:rsidRPr="00A56E7B">
        <w:rPr>
          <w:rFonts w:ascii="Times New Roman" w:hAnsi="Times New Roman" w:cs="Times New Roman"/>
          <w:sz w:val="24"/>
          <w:szCs w:val="24"/>
        </w:rPr>
        <w:t xml:space="preserve">pemberian </w:t>
      </w:r>
      <w:r w:rsidR="007406F1" w:rsidRPr="00A56E7B">
        <w:rPr>
          <w:rFonts w:ascii="Times New Roman" w:hAnsi="Times New Roman" w:cs="Times New Roman"/>
          <w:i/>
          <w:sz w:val="24"/>
          <w:szCs w:val="24"/>
        </w:rPr>
        <w:t>Paclobutrazol</w:t>
      </w:r>
      <w:r w:rsidR="005D1E18" w:rsidRPr="00A56E7B">
        <w:rPr>
          <w:rFonts w:ascii="Times New Roman" w:hAnsi="Times New Roman" w:cs="Times New Roman"/>
          <w:sz w:val="24"/>
          <w:szCs w:val="24"/>
        </w:rPr>
        <w:t xml:space="preserve"> dengan </w:t>
      </w:r>
      <w:r w:rsidR="007406F1" w:rsidRPr="00A56E7B">
        <w:rPr>
          <w:rFonts w:ascii="Times New Roman" w:hAnsi="Times New Roman" w:cs="Times New Roman"/>
          <w:sz w:val="24"/>
          <w:szCs w:val="24"/>
        </w:rPr>
        <w:t xml:space="preserve">4 perlakuan </w:t>
      </w:r>
      <w:r w:rsidR="005D1E18" w:rsidRPr="00A56E7B">
        <w:rPr>
          <w:rFonts w:ascii="Times New Roman" w:hAnsi="Times New Roman" w:cs="Times New Roman"/>
          <w:sz w:val="24"/>
          <w:szCs w:val="24"/>
        </w:rPr>
        <w:t xml:space="preserve">yaitu </w:t>
      </w:r>
      <w:r w:rsidR="007406F1" w:rsidRPr="00A56E7B">
        <w:rPr>
          <w:rFonts w:ascii="Times New Roman" w:hAnsi="Times New Roman" w:cs="Times New Roman"/>
          <w:sz w:val="24"/>
          <w:szCs w:val="24"/>
        </w:rPr>
        <w:t xml:space="preserve">: kontrol (tanpa aplikasi </w:t>
      </w:r>
      <w:r w:rsidR="007406F1" w:rsidRPr="00A56E7B">
        <w:rPr>
          <w:rFonts w:ascii="Times New Roman" w:hAnsi="Times New Roman" w:cs="Times New Roman"/>
          <w:i/>
          <w:sz w:val="24"/>
          <w:szCs w:val="24"/>
        </w:rPr>
        <w:t>Paclobutrazol</w:t>
      </w:r>
      <w:r w:rsidR="007406F1" w:rsidRPr="00A56E7B">
        <w:rPr>
          <w:rFonts w:ascii="Times New Roman" w:hAnsi="Times New Roman" w:cs="Times New Roman"/>
          <w:sz w:val="24"/>
          <w:szCs w:val="24"/>
        </w:rPr>
        <w:t>)</w:t>
      </w:r>
      <w:r w:rsidR="00C834D5" w:rsidRPr="00A56E7B">
        <w:rPr>
          <w:rFonts w:ascii="Times New Roman" w:hAnsi="Times New Roman" w:cs="Times New Roman"/>
          <w:sz w:val="24"/>
          <w:szCs w:val="24"/>
        </w:rPr>
        <w:t>, 1g/cm keliling batang, 2g/cm keliling batang dan penyemp</w:t>
      </w:r>
      <w:r w:rsidR="00F56508" w:rsidRPr="00A56E7B">
        <w:rPr>
          <w:rFonts w:ascii="Times New Roman" w:hAnsi="Times New Roman" w:cs="Times New Roman"/>
          <w:sz w:val="24"/>
          <w:szCs w:val="24"/>
        </w:rPr>
        <w:t>rotan 2000 ppm ke tanaman</w:t>
      </w:r>
      <w:r w:rsidR="005D1E18" w:rsidRPr="00A56E7B">
        <w:rPr>
          <w:rFonts w:ascii="Times New Roman" w:hAnsi="Times New Roman" w:cs="Times New Roman"/>
          <w:sz w:val="24"/>
          <w:szCs w:val="24"/>
        </w:rPr>
        <w:t xml:space="preserve"> dengan 5 ulangan setiap perlakuan dan setiap ulangan terdiri dari 5 sampel yang kemudian disusun menggunakan rancangan acak lengkap (RAL)</w:t>
      </w:r>
      <w:r w:rsidR="0056597D" w:rsidRPr="00A56E7B">
        <w:rPr>
          <w:rFonts w:ascii="Times New Roman" w:hAnsi="Times New Roman" w:cs="Times New Roman"/>
          <w:sz w:val="24"/>
          <w:szCs w:val="24"/>
        </w:rPr>
        <w:t xml:space="preserve">, total tanaman 100 pot berumur 12 minggu saat ditanam pada Agustus 2014. Pengaplikasian </w:t>
      </w:r>
      <w:r w:rsidR="0056597D" w:rsidRPr="00A56E7B">
        <w:rPr>
          <w:rFonts w:ascii="Times New Roman" w:hAnsi="Times New Roman" w:cs="Times New Roman"/>
          <w:i/>
          <w:sz w:val="24"/>
          <w:szCs w:val="24"/>
        </w:rPr>
        <w:t>Paclobutrazol</w:t>
      </w:r>
      <w:r w:rsidR="0056597D" w:rsidRPr="00A56E7B">
        <w:rPr>
          <w:rFonts w:ascii="Times New Roman" w:hAnsi="Times New Roman" w:cs="Times New Roman"/>
          <w:sz w:val="24"/>
          <w:szCs w:val="24"/>
        </w:rPr>
        <w:t xml:space="preserve"> dilakukan setelah 4 bulan penanaman dan dievaluasi saat berumur 18 bulan, dengan p</w:t>
      </w:r>
      <w:r w:rsidR="00EB4B55" w:rsidRPr="00A56E7B">
        <w:rPr>
          <w:rFonts w:ascii="Times New Roman" w:hAnsi="Times New Roman" w:cs="Times New Roman"/>
          <w:sz w:val="24"/>
          <w:szCs w:val="24"/>
        </w:rPr>
        <w:t>arameter yang diukur adalah tinggi tanaman, diameter batang, diameter tajuk dan jumlah bunga</w:t>
      </w:r>
      <w:r w:rsidR="0056597D" w:rsidRPr="00A56E7B">
        <w:rPr>
          <w:rFonts w:ascii="Times New Roman" w:hAnsi="Times New Roman" w:cs="Times New Roman"/>
          <w:sz w:val="24"/>
          <w:szCs w:val="24"/>
        </w:rPr>
        <w:t>. Pengamatan dilakukan sebanyak 3 kali dengan interval waktu 3 minggu.</w:t>
      </w:r>
      <w:r w:rsidR="005E4B49">
        <w:rPr>
          <w:rFonts w:ascii="Times New Roman" w:hAnsi="Times New Roman" w:cs="Times New Roman"/>
          <w:sz w:val="24"/>
          <w:szCs w:val="24"/>
        </w:rPr>
        <w:t xml:space="preserve"> </w:t>
      </w:r>
      <w:r w:rsidR="00EB4B55" w:rsidRPr="00A56E7B">
        <w:rPr>
          <w:rFonts w:ascii="Times New Roman" w:hAnsi="Times New Roman" w:cs="Times New Roman"/>
          <w:sz w:val="24"/>
          <w:szCs w:val="24"/>
        </w:rPr>
        <w:t>Hasil</w:t>
      </w:r>
      <w:r w:rsidR="00FB5785" w:rsidRPr="00A56E7B">
        <w:rPr>
          <w:rFonts w:ascii="Times New Roman" w:hAnsi="Times New Roman" w:cs="Times New Roman"/>
          <w:sz w:val="24"/>
          <w:szCs w:val="24"/>
        </w:rPr>
        <w:t xml:space="preserve"> </w:t>
      </w:r>
      <w:r w:rsidR="00EB4B55" w:rsidRPr="00A56E7B">
        <w:rPr>
          <w:rFonts w:ascii="Times New Roman" w:hAnsi="Times New Roman" w:cs="Times New Roman"/>
          <w:sz w:val="24"/>
          <w:szCs w:val="24"/>
        </w:rPr>
        <w:t>penelitian menunjukkan</w:t>
      </w:r>
      <w:r w:rsidR="00FB5785" w:rsidRPr="00A56E7B">
        <w:rPr>
          <w:rFonts w:ascii="Times New Roman" w:hAnsi="Times New Roman" w:cs="Times New Roman"/>
          <w:sz w:val="24"/>
          <w:szCs w:val="24"/>
        </w:rPr>
        <w:t xml:space="preserve"> bahwa</w:t>
      </w:r>
      <w:r w:rsidR="00EB4B55" w:rsidRPr="00A56E7B">
        <w:rPr>
          <w:rFonts w:ascii="Times New Roman" w:hAnsi="Times New Roman" w:cs="Times New Roman"/>
          <w:sz w:val="24"/>
          <w:szCs w:val="24"/>
        </w:rPr>
        <w:t xml:space="preserve"> </w:t>
      </w:r>
      <w:r w:rsidR="00FB5785" w:rsidRPr="00A56E7B">
        <w:rPr>
          <w:rFonts w:ascii="Times New Roman" w:hAnsi="Times New Roman" w:cs="Times New Roman"/>
          <w:i/>
          <w:sz w:val="24"/>
          <w:szCs w:val="24"/>
        </w:rPr>
        <w:t>P</w:t>
      </w:r>
      <w:r w:rsidR="00EB4B55" w:rsidRPr="00A56E7B">
        <w:rPr>
          <w:rFonts w:ascii="Times New Roman" w:hAnsi="Times New Roman" w:cs="Times New Roman"/>
          <w:i/>
          <w:sz w:val="24"/>
          <w:szCs w:val="24"/>
        </w:rPr>
        <w:t>aclobutrazol</w:t>
      </w:r>
      <w:r w:rsidR="00EB4B55" w:rsidRPr="00A56E7B">
        <w:rPr>
          <w:rFonts w:ascii="Times New Roman" w:hAnsi="Times New Roman" w:cs="Times New Roman"/>
          <w:sz w:val="24"/>
          <w:szCs w:val="24"/>
        </w:rPr>
        <w:t xml:space="preserve"> mampu menghambat</w:t>
      </w:r>
      <w:r w:rsidR="0056597D" w:rsidRPr="00A56E7B">
        <w:rPr>
          <w:rFonts w:ascii="Times New Roman" w:hAnsi="Times New Roman" w:cs="Times New Roman"/>
          <w:sz w:val="24"/>
          <w:szCs w:val="24"/>
        </w:rPr>
        <w:t xml:space="preserve"> </w:t>
      </w:r>
      <w:r w:rsidR="00EB4B55" w:rsidRPr="00A56E7B">
        <w:rPr>
          <w:rFonts w:ascii="Times New Roman" w:hAnsi="Times New Roman" w:cs="Times New Roman"/>
          <w:sz w:val="24"/>
          <w:szCs w:val="24"/>
        </w:rPr>
        <w:t xml:space="preserve">pertumbuhan </w:t>
      </w:r>
      <w:r w:rsidR="00CE04A2" w:rsidRPr="00A56E7B">
        <w:rPr>
          <w:rFonts w:ascii="Times New Roman" w:hAnsi="Times New Roman" w:cs="Times New Roman"/>
          <w:sz w:val="24"/>
          <w:szCs w:val="24"/>
        </w:rPr>
        <w:t>vegetatif, dan</w:t>
      </w:r>
      <w:r w:rsidR="008A7AB3" w:rsidRPr="00A56E7B">
        <w:rPr>
          <w:rFonts w:ascii="Times New Roman" w:hAnsi="Times New Roman" w:cs="Times New Roman"/>
          <w:sz w:val="24"/>
          <w:szCs w:val="24"/>
        </w:rPr>
        <w:t xml:space="preserve"> </w:t>
      </w:r>
      <w:r w:rsidR="008A7AB3" w:rsidRPr="00A56E7B">
        <w:rPr>
          <w:rFonts w:ascii="Times New Roman" w:hAnsi="Times New Roman" w:cs="Times New Roman"/>
          <w:i/>
          <w:sz w:val="24"/>
          <w:szCs w:val="24"/>
        </w:rPr>
        <w:t>Paclobutrazol</w:t>
      </w:r>
      <w:r w:rsidR="008A7AB3" w:rsidRPr="00A56E7B">
        <w:rPr>
          <w:rFonts w:ascii="Times New Roman" w:hAnsi="Times New Roman" w:cs="Times New Roman"/>
          <w:sz w:val="24"/>
          <w:szCs w:val="24"/>
        </w:rPr>
        <w:t xml:space="preserve"> </w:t>
      </w:r>
      <w:r w:rsidR="00CE04A2" w:rsidRPr="00A56E7B">
        <w:rPr>
          <w:rFonts w:ascii="Times New Roman" w:hAnsi="Times New Roman" w:cs="Times New Roman"/>
          <w:sz w:val="24"/>
          <w:szCs w:val="24"/>
        </w:rPr>
        <w:t xml:space="preserve">juga </w:t>
      </w:r>
      <w:r w:rsidR="008A7AB3" w:rsidRPr="00A56E7B">
        <w:rPr>
          <w:rFonts w:ascii="Times New Roman" w:hAnsi="Times New Roman" w:cs="Times New Roman"/>
          <w:sz w:val="24"/>
          <w:szCs w:val="24"/>
        </w:rPr>
        <w:t xml:space="preserve">mampu merangsang </w:t>
      </w:r>
      <w:r w:rsidR="00CE04A2" w:rsidRPr="00A56E7B">
        <w:rPr>
          <w:rFonts w:ascii="Times New Roman" w:hAnsi="Times New Roman" w:cs="Times New Roman"/>
          <w:sz w:val="24"/>
          <w:szCs w:val="24"/>
        </w:rPr>
        <w:t xml:space="preserve">perkembangan generatif, ini </w:t>
      </w:r>
      <w:r w:rsidR="008A7AB3" w:rsidRPr="00A56E7B">
        <w:rPr>
          <w:rFonts w:ascii="Times New Roman" w:hAnsi="Times New Roman" w:cs="Times New Roman"/>
          <w:sz w:val="24"/>
          <w:szCs w:val="24"/>
        </w:rPr>
        <w:t>terlihat pada perlakuan 1g/cm keliling batang, 2g/cm keliling batang dan penyemprotan 2000 ppm</w:t>
      </w:r>
      <w:r w:rsidR="00FB5785" w:rsidRPr="00A56E7B">
        <w:rPr>
          <w:rFonts w:ascii="Times New Roman" w:hAnsi="Times New Roman" w:cs="Times New Roman"/>
          <w:sz w:val="24"/>
          <w:szCs w:val="24"/>
        </w:rPr>
        <w:t xml:space="preserve"> ke tanaman</w:t>
      </w:r>
    </w:p>
    <w:p w:rsidR="005E4B49" w:rsidRDefault="005E4B49" w:rsidP="005E4B49">
      <w:pPr>
        <w:spacing w:after="0" w:line="240" w:lineRule="auto"/>
        <w:jc w:val="both"/>
        <w:rPr>
          <w:rFonts w:ascii="Times New Roman" w:hAnsi="Times New Roman" w:cs="Times New Roman"/>
          <w:sz w:val="24"/>
          <w:szCs w:val="24"/>
        </w:rPr>
      </w:pPr>
    </w:p>
    <w:p w:rsidR="005E4B49" w:rsidRDefault="005E4B49" w:rsidP="005E4B4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Kata  kunci :  </w:t>
      </w:r>
      <w:r>
        <w:rPr>
          <w:rFonts w:ascii="Times New Roman" w:hAnsi="Times New Roman" w:cs="Times New Roman"/>
          <w:b/>
          <w:i/>
          <w:sz w:val="24"/>
          <w:szCs w:val="24"/>
        </w:rPr>
        <w:t xml:space="preserve">Paclobutrazol, </w:t>
      </w:r>
      <w:r w:rsidRPr="00A56E7B">
        <w:rPr>
          <w:rFonts w:ascii="Times New Roman" w:hAnsi="Times New Roman" w:cs="Times New Roman"/>
          <w:b/>
          <w:i/>
          <w:sz w:val="24"/>
          <w:szCs w:val="24"/>
        </w:rPr>
        <w:t>Eucalyptus pellita</w:t>
      </w:r>
    </w:p>
    <w:p w:rsidR="002F59D0" w:rsidRDefault="002F59D0" w:rsidP="005E4B49">
      <w:pPr>
        <w:spacing w:after="0" w:line="240" w:lineRule="auto"/>
        <w:jc w:val="both"/>
        <w:rPr>
          <w:rFonts w:ascii="Times New Roman" w:hAnsi="Times New Roman" w:cs="Times New Roman"/>
          <w:b/>
          <w:i/>
          <w:sz w:val="24"/>
          <w:szCs w:val="24"/>
        </w:rPr>
      </w:pPr>
    </w:p>
    <w:p w:rsidR="002F59D0" w:rsidRDefault="002F59D0" w:rsidP="005E4B49">
      <w:pPr>
        <w:spacing w:after="0" w:line="240" w:lineRule="auto"/>
        <w:jc w:val="both"/>
        <w:rPr>
          <w:rFonts w:ascii="Times New Roman" w:hAnsi="Times New Roman" w:cs="Times New Roman"/>
          <w:b/>
          <w:i/>
          <w:sz w:val="24"/>
          <w:szCs w:val="24"/>
        </w:rPr>
      </w:pPr>
    </w:p>
    <w:p w:rsidR="002F59D0" w:rsidRDefault="002F59D0" w:rsidP="005E4B49">
      <w:pPr>
        <w:spacing w:after="0" w:line="240" w:lineRule="auto"/>
        <w:jc w:val="both"/>
        <w:rPr>
          <w:rFonts w:ascii="Times New Roman" w:hAnsi="Times New Roman" w:cs="Times New Roman"/>
          <w:b/>
          <w:i/>
          <w:sz w:val="24"/>
          <w:szCs w:val="24"/>
        </w:rPr>
      </w:pPr>
    </w:p>
    <w:p w:rsidR="002F59D0" w:rsidRDefault="002F59D0" w:rsidP="005E4B49">
      <w:pPr>
        <w:spacing w:after="0" w:line="240" w:lineRule="auto"/>
        <w:jc w:val="both"/>
        <w:rPr>
          <w:rFonts w:ascii="Times New Roman" w:hAnsi="Times New Roman" w:cs="Times New Roman"/>
          <w:b/>
          <w:i/>
          <w:sz w:val="24"/>
          <w:szCs w:val="24"/>
        </w:rPr>
      </w:pPr>
    </w:p>
    <w:p w:rsidR="002F59D0" w:rsidRDefault="002F59D0" w:rsidP="005E4B49">
      <w:pPr>
        <w:spacing w:after="0" w:line="240" w:lineRule="auto"/>
        <w:jc w:val="both"/>
        <w:rPr>
          <w:rFonts w:ascii="Times New Roman" w:hAnsi="Times New Roman" w:cs="Times New Roman"/>
          <w:b/>
          <w:i/>
          <w:sz w:val="24"/>
          <w:szCs w:val="24"/>
        </w:rPr>
      </w:pPr>
    </w:p>
    <w:p w:rsidR="002F59D0" w:rsidRDefault="002F59D0" w:rsidP="005E4B49">
      <w:pPr>
        <w:spacing w:after="0" w:line="240" w:lineRule="auto"/>
        <w:jc w:val="both"/>
        <w:rPr>
          <w:rFonts w:ascii="Times New Roman" w:hAnsi="Times New Roman" w:cs="Times New Roman"/>
          <w:b/>
          <w:i/>
          <w:sz w:val="24"/>
          <w:szCs w:val="24"/>
        </w:rPr>
      </w:pPr>
    </w:p>
    <w:p w:rsidR="002F59D0" w:rsidRDefault="002F59D0" w:rsidP="005E4B49">
      <w:pPr>
        <w:spacing w:after="0" w:line="240" w:lineRule="auto"/>
        <w:jc w:val="both"/>
        <w:rPr>
          <w:rFonts w:ascii="Times New Roman" w:hAnsi="Times New Roman" w:cs="Times New Roman"/>
          <w:b/>
          <w:i/>
          <w:sz w:val="24"/>
          <w:szCs w:val="24"/>
        </w:rPr>
      </w:pPr>
    </w:p>
    <w:p w:rsidR="002F59D0" w:rsidRDefault="002F59D0" w:rsidP="005E4B49">
      <w:pPr>
        <w:spacing w:after="0" w:line="240" w:lineRule="auto"/>
        <w:jc w:val="both"/>
        <w:rPr>
          <w:rFonts w:ascii="Times New Roman" w:hAnsi="Times New Roman" w:cs="Times New Roman"/>
          <w:b/>
          <w:i/>
          <w:sz w:val="24"/>
          <w:szCs w:val="24"/>
        </w:rPr>
      </w:pPr>
    </w:p>
    <w:p w:rsidR="005E4B49" w:rsidRDefault="005E4B49" w:rsidP="005E4B49">
      <w:pPr>
        <w:spacing w:after="0" w:line="240" w:lineRule="auto"/>
        <w:jc w:val="both"/>
        <w:rPr>
          <w:rFonts w:ascii="Times New Roman" w:hAnsi="Times New Roman" w:cs="Times New Roman"/>
          <w:sz w:val="24"/>
          <w:szCs w:val="24"/>
        </w:rPr>
      </w:pPr>
    </w:p>
    <w:p w:rsidR="002F59D0" w:rsidRDefault="002F59D0" w:rsidP="005E4B49">
      <w:pPr>
        <w:spacing w:after="0" w:line="240" w:lineRule="auto"/>
        <w:jc w:val="both"/>
        <w:rPr>
          <w:rFonts w:ascii="Times New Roman" w:hAnsi="Times New Roman" w:cs="Times New Roman"/>
          <w:sz w:val="24"/>
          <w:szCs w:val="24"/>
        </w:rPr>
      </w:pPr>
    </w:p>
    <w:p w:rsidR="002F59D0" w:rsidRDefault="002F59D0" w:rsidP="005E4B49">
      <w:pPr>
        <w:spacing w:after="0" w:line="240" w:lineRule="auto"/>
        <w:jc w:val="both"/>
        <w:rPr>
          <w:rFonts w:ascii="Times New Roman" w:hAnsi="Times New Roman" w:cs="Times New Roman"/>
          <w:sz w:val="24"/>
          <w:szCs w:val="24"/>
        </w:rPr>
        <w:sectPr w:rsidR="002F59D0" w:rsidSect="005E4B49">
          <w:headerReference w:type="default" r:id="rId8"/>
          <w:footerReference w:type="default" r:id="rId9"/>
          <w:type w:val="continuous"/>
          <w:pgSz w:w="11906" w:h="16838" w:code="9"/>
          <w:pgMar w:top="2268" w:right="1701" w:bottom="1701" w:left="2268" w:header="708" w:footer="737" w:gutter="0"/>
          <w:cols w:space="708"/>
          <w:docGrid w:linePitch="360"/>
        </w:sectPr>
      </w:pPr>
    </w:p>
    <w:p w:rsidR="00C834D5" w:rsidRPr="005E4B49" w:rsidRDefault="00C834D5" w:rsidP="005E4B49">
      <w:pPr>
        <w:spacing w:after="0" w:line="240" w:lineRule="auto"/>
        <w:rPr>
          <w:rFonts w:ascii="Times New Roman" w:hAnsi="Times New Roman" w:cs="Times New Roman"/>
          <w:b/>
          <w:sz w:val="28"/>
          <w:szCs w:val="24"/>
        </w:rPr>
      </w:pPr>
      <w:r w:rsidRPr="005E4B49">
        <w:rPr>
          <w:rFonts w:ascii="Times New Roman" w:hAnsi="Times New Roman" w:cs="Times New Roman"/>
          <w:b/>
          <w:sz w:val="28"/>
          <w:szCs w:val="24"/>
        </w:rPr>
        <w:lastRenderedPageBreak/>
        <w:t>PENDAHULUAN</w:t>
      </w:r>
    </w:p>
    <w:p w:rsidR="005E4B49" w:rsidRDefault="00AE3E26" w:rsidP="005E4B49">
      <w:pPr>
        <w:pStyle w:val="ListParagraph"/>
        <w:numPr>
          <w:ilvl w:val="0"/>
          <w:numId w:val="6"/>
        </w:numPr>
        <w:spacing w:after="0" w:line="240" w:lineRule="auto"/>
        <w:ind w:left="426" w:hanging="426"/>
        <w:rPr>
          <w:rFonts w:ascii="Times New Roman" w:hAnsi="Times New Roman" w:cs="Times New Roman"/>
          <w:b/>
          <w:sz w:val="24"/>
          <w:szCs w:val="24"/>
        </w:rPr>
      </w:pPr>
      <w:r w:rsidRPr="00A56E7B">
        <w:rPr>
          <w:rFonts w:ascii="Times New Roman" w:hAnsi="Times New Roman" w:cs="Times New Roman"/>
          <w:b/>
          <w:sz w:val="24"/>
          <w:szCs w:val="24"/>
        </w:rPr>
        <w:t>Latar Belakang</w:t>
      </w:r>
    </w:p>
    <w:p w:rsidR="005E4B49" w:rsidRDefault="00C834D5" w:rsidP="005E4B49">
      <w:pPr>
        <w:spacing w:after="0" w:line="240" w:lineRule="auto"/>
        <w:ind w:firstLine="720"/>
        <w:jc w:val="both"/>
        <w:rPr>
          <w:rFonts w:ascii="Times New Roman" w:hAnsi="Times New Roman" w:cs="Times New Roman"/>
          <w:b/>
          <w:sz w:val="24"/>
          <w:szCs w:val="24"/>
        </w:rPr>
      </w:pPr>
      <w:r w:rsidRPr="005E4B49">
        <w:rPr>
          <w:rFonts w:ascii="Times New Roman" w:hAnsi="Times New Roman" w:cs="Times New Roman"/>
          <w:i/>
          <w:sz w:val="24"/>
          <w:szCs w:val="24"/>
        </w:rPr>
        <w:t>Eucalyptus pellita</w:t>
      </w:r>
      <w:r w:rsidRPr="005E4B49">
        <w:rPr>
          <w:rFonts w:ascii="Times New Roman" w:hAnsi="Times New Roman" w:cs="Times New Roman"/>
          <w:sz w:val="24"/>
          <w:szCs w:val="24"/>
        </w:rPr>
        <w:t xml:space="preserve"> adalah salah satu jenis pohon yang dikembangkan untuk hutan tanaman industri (HTI) di Indonesia. Dengan adanya peningkatan permintaan bahan baku untuk industri pulp dan kertas, maka peningkatan produktivitas tegakan menjadi salah satu kunci memenuhi kebutuhan akan bahan baku yang berkualitas untuk industri tersebut. Tanpa adanya peningkatan produktivitas tegakan, maka peningkatan kebutuhan bahan baku industri ini akan sulit untuk dipenuhi. Disamping peningkatan produktivitas secara kuantitas, tuntutan peningkatan kualitas bahan baku juga sangat diperlukan dalam efisiensi proses industri pulp dan kertas.</w:t>
      </w:r>
    </w:p>
    <w:p w:rsidR="005E4B49" w:rsidRDefault="00C834D5" w:rsidP="005E4B49">
      <w:pPr>
        <w:spacing w:after="0" w:line="240" w:lineRule="auto"/>
        <w:ind w:firstLine="720"/>
        <w:jc w:val="both"/>
        <w:rPr>
          <w:rFonts w:ascii="Times New Roman" w:hAnsi="Times New Roman" w:cs="Times New Roman"/>
          <w:sz w:val="24"/>
          <w:szCs w:val="24"/>
        </w:rPr>
      </w:pPr>
      <w:r w:rsidRPr="00A56E7B">
        <w:rPr>
          <w:rFonts w:ascii="Times New Roman" w:hAnsi="Times New Roman" w:cs="Times New Roman"/>
          <w:sz w:val="24"/>
          <w:szCs w:val="24"/>
        </w:rPr>
        <w:t>Produktivitas tegakan yang langsung dari biji dapat membantu memenuhi bahan baku perusahaan akan ketersediaan volume bahan baku (m</w:t>
      </w:r>
      <w:r w:rsidRPr="00A56E7B">
        <w:rPr>
          <w:rFonts w:ascii="Times New Roman" w:hAnsi="Times New Roman" w:cs="Times New Roman"/>
          <w:sz w:val="24"/>
          <w:szCs w:val="24"/>
          <w:vertAlign w:val="superscript"/>
        </w:rPr>
        <w:t>3</w:t>
      </w:r>
      <w:r w:rsidRPr="00A56E7B">
        <w:rPr>
          <w:rFonts w:ascii="Times New Roman" w:hAnsi="Times New Roman" w:cs="Times New Roman"/>
          <w:sz w:val="24"/>
          <w:szCs w:val="24"/>
        </w:rPr>
        <w:t>) dalam jumlah yang besar, dan apabila dipadukan dengan kualitas bahan baku kayu yang baik, maka akan mampu memberikan hasil kualitas dan kuantitas pulp yang tinggi.</w:t>
      </w:r>
      <w:r w:rsidR="00300D6C" w:rsidRPr="00A56E7B">
        <w:rPr>
          <w:rFonts w:ascii="Times New Roman" w:hAnsi="Times New Roman" w:cs="Times New Roman"/>
          <w:sz w:val="24"/>
          <w:szCs w:val="24"/>
        </w:rPr>
        <w:t xml:space="preserve"> </w:t>
      </w:r>
      <w:r w:rsidRPr="00A56E7B">
        <w:rPr>
          <w:rFonts w:ascii="Times New Roman" w:hAnsi="Times New Roman" w:cs="Times New Roman"/>
          <w:sz w:val="24"/>
          <w:szCs w:val="24"/>
        </w:rPr>
        <w:t>Produktivitas bahan baku yang tinggi dapat tercapai melalui produktivitas dan kualitas penyerbukan pada saat muda. Penyerbukan dapat berlangsung sukses apabila pembungaan terjadi tepat waktu atau bahkan terjadi lebih awal tanpa mengurangi kualitas fisiologi yang terkait dengan tanaman tersebut.</w:t>
      </w:r>
      <w:r w:rsidR="00563111" w:rsidRPr="00A56E7B">
        <w:rPr>
          <w:rFonts w:ascii="Times New Roman" w:hAnsi="Times New Roman" w:cs="Times New Roman"/>
          <w:sz w:val="24"/>
          <w:szCs w:val="24"/>
        </w:rPr>
        <w:t xml:space="preserve"> </w:t>
      </w:r>
      <w:r w:rsidRPr="00A56E7B">
        <w:rPr>
          <w:rFonts w:ascii="Times New Roman" w:hAnsi="Times New Roman" w:cs="Times New Roman"/>
          <w:sz w:val="24"/>
          <w:szCs w:val="24"/>
        </w:rPr>
        <w:t xml:space="preserve">Fokus utama penelitian ini untuk mempermudah dalam melakukan proses </w:t>
      </w:r>
      <w:r w:rsidR="00300D6C" w:rsidRPr="00A56E7B">
        <w:rPr>
          <w:rFonts w:ascii="Times New Roman" w:hAnsi="Times New Roman" w:cs="Times New Roman"/>
          <w:sz w:val="24"/>
          <w:szCs w:val="24"/>
        </w:rPr>
        <w:t>penyerbukan</w:t>
      </w:r>
      <w:r w:rsidRPr="00A56E7B">
        <w:rPr>
          <w:rFonts w:ascii="Times New Roman" w:hAnsi="Times New Roman" w:cs="Times New Roman"/>
          <w:sz w:val="24"/>
          <w:szCs w:val="24"/>
        </w:rPr>
        <w:t xml:space="preserve"> serta proses pemanenan benih </w:t>
      </w:r>
      <w:r w:rsidRPr="00A56E7B">
        <w:rPr>
          <w:rFonts w:ascii="Times New Roman" w:hAnsi="Times New Roman" w:cs="Times New Roman"/>
          <w:i/>
          <w:sz w:val="24"/>
          <w:szCs w:val="24"/>
        </w:rPr>
        <w:t>E.pellita.</w:t>
      </w:r>
      <w:r w:rsidRPr="00A56E7B">
        <w:rPr>
          <w:rFonts w:ascii="Times New Roman" w:hAnsi="Times New Roman" w:cs="Times New Roman"/>
          <w:sz w:val="24"/>
          <w:szCs w:val="24"/>
        </w:rPr>
        <w:t xml:space="preserve"> Spesies </w:t>
      </w:r>
      <w:r w:rsidRPr="00A56E7B">
        <w:rPr>
          <w:rFonts w:ascii="Times New Roman" w:hAnsi="Times New Roman" w:cs="Times New Roman"/>
          <w:i/>
          <w:sz w:val="24"/>
          <w:szCs w:val="24"/>
        </w:rPr>
        <w:t>E.pellita</w:t>
      </w:r>
      <w:r w:rsidRPr="00A56E7B">
        <w:rPr>
          <w:rFonts w:ascii="Times New Roman" w:hAnsi="Times New Roman" w:cs="Times New Roman"/>
          <w:sz w:val="24"/>
          <w:szCs w:val="24"/>
        </w:rPr>
        <w:t xml:space="preserve"> dipilih karena pada PT. RAPP sebagian besar bahan baku pabriknya menggunaan spesies </w:t>
      </w:r>
      <w:r w:rsidRPr="00A56E7B">
        <w:rPr>
          <w:rFonts w:ascii="Times New Roman" w:hAnsi="Times New Roman" w:cs="Times New Roman"/>
          <w:i/>
          <w:sz w:val="24"/>
          <w:szCs w:val="24"/>
        </w:rPr>
        <w:t>E.pellita</w:t>
      </w:r>
      <w:r w:rsidR="005E4B49">
        <w:rPr>
          <w:rFonts w:ascii="Times New Roman" w:hAnsi="Times New Roman" w:cs="Times New Roman"/>
          <w:sz w:val="24"/>
          <w:szCs w:val="24"/>
        </w:rPr>
        <w:t>.</w:t>
      </w:r>
    </w:p>
    <w:p w:rsidR="005E4B49" w:rsidRDefault="00300D6C" w:rsidP="005E4B49">
      <w:pPr>
        <w:spacing w:after="0" w:line="240" w:lineRule="auto"/>
        <w:ind w:firstLine="720"/>
        <w:jc w:val="both"/>
        <w:rPr>
          <w:rFonts w:ascii="Times New Roman" w:hAnsi="Times New Roman" w:cs="Times New Roman"/>
          <w:b/>
          <w:sz w:val="24"/>
          <w:szCs w:val="24"/>
        </w:rPr>
      </w:pPr>
      <w:r w:rsidRPr="00A56E7B">
        <w:rPr>
          <w:rFonts w:ascii="Times New Roman" w:hAnsi="Times New Roman" w:cs="Times New Roman"/>
          <w:sz w:val="24"/>
          <w:szCs w:val="24"/>
        </w:rPr>
        <w:t xml:space="preserve">Penyerbukan terkendali dan pengunduhan dapat dilakukan dengan mudah apabila tanaman tersebut memiliki tinggi yang terjangkau. Penggunaan zat pengatur tumbuh (ZPT) seperti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dapat membantu menekan pertumbuhan vegetatif serta</w:t>
      </w:r>
      <w:r w:rsidR="0034581E" w:rsidRPr="00A56E7B">
        <w:rPr>
          <w:rFonts w:ascii="Times New Roman" w:hAnsi="Times New Roman" w:cs="Times New Roman"/>
          <w:sz w:val="24"/>
          <w:szCs w:val="24"/>
        </w:rPr>
        <w:t xml:space="preserve"> merangsang</w:t>
      </w:r>
      <w:r w:rsidRPr="00A56E7B">
        <w:rPr>
          <w:rFonts w:ascii="Times New Roman" w:hAnsi="Times New Roman" w:cs="Times New Roman"/>
          <w:sz w:val="24"/>
          <w:szCs w:val="24"/>
        </w:rPr>
        <w:t xml:space="preserve"> perkembangan generatif</w:t>
      </w:r>
      <w:r w:rsidR="0034581E" w:rsidRPr="00A56E7B">
        <w:rPr>
          <w:rFonts w:ascii="Times New Roman" w:hAnsi="Times New Roman" w:cs="Times New Roman"/>
          <w:sz w:val="24"/>
          <w:szCs w:val="24"/>
        </w:rPr>
        <w:t xml:space="preserve">, sehingga </w:t>
      </w:r>
      <w:r w:rsidR="0034581E" w:rsidRPr="00A56E7B">
        <w:rPr>
          <w:rFonts w:ascii="Times New Roman" w:hAnsi="Times New Roman" w:cs="Times New Roman"/>
          <w:sz w:val="24"/>
          <w:szCs w:val="24"/>
        </w:rPr>
        <w:t>memungkinkan tanaman tetap rendah dan berbunga</w:t>
      </w:r>
      <w:r w:rsidRPr="00A56E7B">
        <w:rPr>
          <w:rFonts w:ascii="Times New Roman" w:hAnsi="Times New Roman" w:cs="Times New Roman"/>
          <w:sz w:val="24"/>
          <w:szCs w:val="24"/>
        </w:rPr>
        <w:t>.</w:t>
      </w:r>
    </w:p>
    <w:p w:rsidR="00ED7501" w:rsidRDefault="00ED7501" w:rsidP="005E4B49">
      <w:pPr>
        <w:spacing w:after="0" w:line="240" w:lineRule="auto"/>
        <w:ind w:firstLine="720"/>
        <w:jc w:val="both"/>
        <w:rPr>
          <w:rFonts w:ascii="Times New Roman" w:hAnsi="Times New Roman" w:cs="Times New Roman"/>
          <w:sz w:val="24"/>
          <w:szCs w:val="24"/>
        </w:rPr>
      </w:pP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dapat diaplikasikan dengan beberapa cara, seperti penyemprotan bagian tajuk tanaman yang terletak diatas permukaan tanah (</w:t>
      </w:r>
      <w:r w:rsidRPr="00A56E7B">
        <w:rPr>
          <w:rFonts w:ascii="Times New Roman" w:hAnsi="Times New Roman" w:cs="Times New Roman"/>
          <w:i/>
          <w:sz w:val="24"/>
          <w:szCs w:val="24"/>
        </w:rPr>
        <w:t>foliar application</w:t>
      </w:r>
      <w:r w:rsidRPr="00A56E7B">
        <w:rPr>
          <w:rFonts w:ascii="Times New Roman" w:hAnsi="Times New Roman" w:cs="Times New Roman"/>
          <w:sz w:val="24"/>
          <w:szCs w:val="24"/>
        </w:rPr>
        <w:t>), penyiraman media (</w:t>
      </w:r>
      <w:r w:rsidRPr="00A56E7B">
        <w:rPr>
          <w:rFonts w:ascii="Times New Roman" w:hAnsi="Times New Roman" w:cs="Times New Roman"/>
          <w:i/>
          <w:sz w:val="24"/>
          <w:szCs w:val="24"/>
        </w:rPr>
        <w:t>soil drench</w:t>
      </w:r>
      <w:r w:rsidRPr="00A56E7B">
        <w:rPr>
          <w:rFonts w:ascii="Times New Roman" w:hAnsi="Times New Roman" w:cs="Times New Roman"/>
          <w:sz w:val="24"/>
          <w:szCs w:val="24"/>
        </w:rPr>
        <w:t>), dan injeksi pada batang (</w:t>
      </w:r>
      <w:r w:rsidRPr="00A56E7B">
        <w:rPr>
          <w:rFonts w:ascii="Times New Roman" w:hAnsi="Times New Roman" w:cs="Times New Roman"/>
          <w:i/>
          <w:sz w:val="24"/>
          <w:szCs w:val="24"/>
        </w:rPr>
        <w:t>injection</w:t>
      </w:r>
      <w:r w:rsidRPr="00A56E7B">
        <w:rPr>
          <w:rFonts w:ascii="Times New Roman" w:hAnsi="Times New Roman" w:cs="Times New Roman"/>
          <w:sz w:val="24"/>
          <w:szCs w:val="24"/>
        </w:rPr>
        <w:t>). Pengaruh retardan terhadap tanaman sangat bervariasi. Hal ini disebabkan (1) kemampuan yang berbeda dari daun, batang dan akar pada spesies yang berbeda untuk mengabsorpsi dan translokasi senyawa kimia; (2) adanya mekanisme penonaktifan dalam beberapa spesies; (3) perbadaaan pola aksi retardant dalam tanaman (Menhennet, 1979).</w:t>
      </w:r>
      <w:r w:rsidRPr="00A56E7B">
        <w:rPr>
          <w:rFonts w:ascii="Times New Roman" w:hAnsi="Times New Roman" w:cs="Times New Roman"/>
          <w:sz w:val="24"/>
          <w:szCs w:val="24"/>
          <w:lang w:val="sv-SE"/>
        </w:rPr>
        <w:t xml:space="preserve"> </w:t>
      </w:r>
      <w:r w:rsidRPr="00A56E7B">
        <w:rPr>
          <w:rFonts w:ascii="Times New Roman" w:hAnsi="Times New Roman" w:cs="Times New Roman"/>
          <w:sz w:val="24"/>
          <w:szCs w:val="24"/>
        </w:rPr>
        <w:t xml:space="preserve">Berdasarkan latar belakang dan permasalahan tersebut, maka dilakukan penelitian ini untuk melihat bagaimana pengaruh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terhadap pertumbuhan vegetatif </w:t>
      </w:r>
      <w:r w:rsidR="00563111" w:rsidRPr="00A56E7B">
        <w:rPr>
          <w:rFonts w:ascii="Times New Roman" w:hAnsi="Times New Roman" w:cs="Times New Roman"/>
          <w:i/>
          <w:sz w:val="24"/>
          <w:szCs w:val="24"/>
        </w:rPr>
        <w:t>E.pellita</w:t>
      </w:r>
      <w:r w:rsidRPr="00A56E7B">
        <w:rPr>
          <w:rFonts w:ascii="Times New Roman" w:hAnsi="Times New Roman" w:cs="Times New Roman"/>
          <w:sz w:val="24"/>
          <w:szCs w:val="24"/>
        </w:rPr>
        <w:t xml:space="preserve"> dan pembungaan</w:t>
      </w:r>
      <w:r w:rsidR="00563111" w:rsidRPr="00A56E7B">
        <w:rPr>
          <w:rFonts w:ascii="Times New Roman" w:hAnsi="Times New Roman" w:cs="Times New Roman"/>
          <w:sz w:val="24"/>
          <w:szCs w:val="24"/>
        </w:rPr>
        <w:t xml:space="preserve">nya </w:t>
      </w:r>
      <w:r w:rsidRPr="00A56E7B">
        <w:rPr>
          <w:rFonts w:ascii="Times New Roman" w:hAnsi="Times New Roman" w:cs="Times New Roman"/>
          <w:sz w:val="24"/>
          <w:szCs w:val="24"/>
        </w:rPr>
        <w:t xml:space="preserve">agar bisa terjadi lebih awal dari waktu normalnya. Penelitian ini merupakan evaluasi pertumbuhan dan perkembangan </w:t>
      </w:r>
      <w:r w:rsidR="00563111" w:rsidRPr="00A56E7B">
        <w:rPr>
          <w:rFonts w:ascii="Times New Roman" w:hAnsi="Times New Roman" w:cs="Times New Roman"/>
          <w:i/>
          <w:sz w:val="24"/>
          <w:szCs w:val="24"/>
        </w:rPr>
        <w:t>E.pellita</w:t>
      </w:r>
      <w:r w:rsidRPr="00A56E7B">
        <w:rPr>
          <w:rFonts w:ascii="Times New Roman" w:hAnsi="Times New Roman" w:cs="Times New Roman"/>
          <w:sz w:val="24"/>
          <w:szCs w:val="24"/>
        </w:rPr>
        <w:t xml:space="preserve"> yang telah diaplikasi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pada 17 November 2014.</w:t>
      </w:r>
    </w:p>
    <w:p w:rsidR="005E4B49" w:rsidRPr="005E4B49" w:rsidRDefault="005E4B49" w:rsidP="00C71544">
      <w:pPr>
        <w:spacing w:after="0" w:line="240" w:lineRule="auto"/>
        <w:jc w:val="both"/>
        <w:rPr>
          <w:rFonts w:ascii="Times New Roman" w:hAnsi="Times New Roman" w:cs="Times New Roman"/>
          <w:b/>
          <w:sz w:val="24"/>
          <w:szCs w:val="24"/>
        </w:rPr>
      </w:pPr>
    </w:p>
    <w:p w:rsidR="00AE3E26" w:rsidRPr="00A56E7B" w:rsidRDefault="00AE3E26" w:rsidP="00A56E7B">
      <w:pPr>
        <w:pStyle w:val="ListParagraph"/>
        <w:numPr>
          <w:ilvl w:val="0"/>
          <w:numId w:val="6"/>
        </w:numPr>
        <w:spacing w:after="0" w:line="240" w:lineRule="auto"/>
        <w:ind w:left="426" w:hanging="426"/>
        <w:jc w:val="both"/>
        <w:rPr>
          <w:rFonts w:ascii="Times New Roman" w:hAnsi="Times New Roman" w:cs="Times New Roman"/>
          <w:b/>
          <w:sz w:val="24"/>
          <w:szCs w:val="24"/>
        </w:rPr>
      </w:pPr>
      <w:r w:rsidRPr="00A56E7B">
        <w:rPr>
          <w:rFonts w:ascii="Times New Roman" w:hAnsi="Times New Roman" w:cs="Times New Roman"/>
          <w:b/>
          <w:sz w:val="24"/>
          <w:szCs w:val="24"/>
        </w:rPr>
        <w:t>Tujuan Penelitian</w:t>
      </w:r>
    </w:p>
    <w:p w:rsidR="00FB5785" w:rsidRDefault="00FB5785" w:rsidP="005E4B49">
      <w:pPr>
        <w:spacing w:after="0" w:line="240" w:lineRule="auto"/>
        <w:ind w:firstLine="720"/>
        <w:jc w:val="both"/>
        <w:rPr>
          <w:rFonts w:ascii="Times New Roman" w:hAnsi="Times New Roman" w:cs="Times New Roman"/>
          <w:i/>
          <w:sz w:val="24"/>
          <w:szCs w:val="24"/>
        </w:rPr>
      </w:pPr>
      <w:r w:rsidRPr="00A56E7B">
        <w:rPr>
          <w:rFonts w:ascii="Times New Roman" w:hAnsi="Times New Roman" w:cs="Times New Roman"/>
          <w:sz w:val="24"/>
          <w:szCs w:val="24"/>
        </w:rPr>
        <w:t xml:space="preserve">Penelitian ini bertujuan untuk mengetahui pengaruh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terhadap pertumbuhan vegetatif dan generatif</w:t>
      </w:r>
      <w:r w:rsidR="00F20489" w:rsidRPr="00A56E7B">
        <w:rPr>
          <w:rFonts w:ascii="Times New Roman" w:hAnsi="Times New Roman" w:cs="Times New Roman"/>
          <w:sz w:val="24"/>
          <w:szCs w:val="24"/>
        </w:rPr>
        <w:t xml:space="preserve"> tanaman </w:t>
      </w:r>
      <w:r w:rsidR="00F20489" w:rsidRPr="00A56E7B">
        <w:rPr>
          <w:rFonts w:ascii="Times New Roman" w:hAnsi="Times New Roman" w:cs="Times New Roman"/>
          <w:i/>
          <w:sz w:val="24"/>
          <w:szCs w:val="24"/>
        </w:rPr>
        <w:t>E.pellita</w:t>
      </w:r>
    </w:p>
    <w:p w:rsidR="005E4B49" w:rsidRDefault="005E4B49" w:rsidP="00A56E7B">
      <w:pPr>
        <w:spacing w:after="0" w:line="240" w:lineRule="auto"/>
        <w:jc w:val="center"/>
        <w:rPr>
          <w:rFonts w:ascii="Times New Roman" w:hAnsi="Times New Roman" w:cs="Times New Roman"/>
          <w:sz w:val="24"/>
          <w:szCs w:val="24"/>
        </w:rPr>
      </w:pPr>
    </w:p>
    <w:p w:rsidR="008160A8" w:rsidRPr="005E4B49" w:rsidRDefault="008160A8" w:rsidP="005E4B49">
      <w:pPr>
        <w:spacing w:after="0" w:line="240" w:lineRule="auto"/>
        <w:jc w:val="both"/>
        <w:rPr>
          <w:rFonts w:ascii="Times New Roman" w:hAnsi="Times New Roman" w:cs="Times New Roman"/>
          <w:b/>
          <w:sz w:val="28"/>
          <w:szCs w:val="24"/>
        </w:rPr>
      </w:pPr>
      <w:r w:rsidRPr="005E4B49">
        <w:rPr>
          <w:rFonts w:ascii="Times New Roman" w:hAnsi="Times New Roman" w:cs="Times New Roman"/>
          <w:b/>
          <w:sz w:val="28"/>
          <w:szCs w:val="24"/>
        </w:rPr>
        <w:t>BAHAN DAN METODE</w:t>
      </w:r>
    </w:p>
    <w:p w:rsidR="00C834D5" w:rsidRPr="00A56E7B" w:rsidRDefault="008160A8" w:rsidP="00A56E7B">
      <w:pPr>
        <w:pStyle w:val="ListParagraph"/>
        <w:numPr>
          <w:ilvl w:val="0"/>
          <w:numId w:val="1"/>
        </w:numPr>
        <w:spacing w:after="0" w:line="240" w:lineRule="auto"/>
        <w:ind w:left="425" w:hanging="425"/>
        <w:contextualSpacing w:val="0"/>
        <w:jc w:val="both"/>
        <w:rPr>
          <w:rFonts w:ascii="Times New Roman" w:hAnsi="Times New Roman" w:cs="Times New Roman"/>
          <w:b/>
          <w:sz w:val="24"/>
          <w:szCs w:val="24"/>
        </w:rPr>
      </w:pPr>
      <w:r w:rsidRPr="00A56E7B">
        <w:rPr>
          <w:rFonts w:ascii="Times New Roman" w:hAnsi="Times New Roman" w:cs="Times New Roman"/>
          <w:b/>
          <w:sz w:val="24"/>
          <w:szCs w:val="24"/>
        </w:rPr>
        <w:t>Bahan dan Alat</w:t>
      </w:r>
    </w:p>
    <w:p w:rsidR="004941CB" w:rsidRDefault="008160A8" w:rsidP="005E4B49">
      <w:pPr>
        <w:pStyle w:val="ListParagraph"/>
        <w:spacing w:after="0" w:line="240" w:lineRule="auto"/>
        <w:ind w:left="0" w:firstLine="720"/>
        <w:jc w:val="both"/>
        <w:rPr>
          <w:rFonts w:ascii="Times New Roman" w:hAnsi="Times New Roman" w:cs="Times New Roman"/>
          <w:sz w:val="24"/>
          <w:szCs w:val="24"/>
        </w:rPr>
      </w:pPr>
      <w:r w:rsidRPr="00A56E7B">
        <w:rPr>
          <w:rFonts w:ascii="Times New Roman" w:hAnsi="Times New Roman" w:cs="Times New Roman"/>
          <w:sz w:val="24"/>
          <w:szCs w:val="24"/>
        </w:rPr>
        <w:t xml:space="preserve">Bahan yang digunakan dalam penelitian ini adalah tanaman </w:t>
      </w:r>
      <w:r w:rsidRPr="00A56E7B">
        <w:rPr>
          <w:rFonts w:ascii="Times New Roman" w:hAnsi="Times New Roman" w:cs="Times New Roman"/>
          <w:i/>
          <w:sz w:val="24"/>
          <w:szCs w:val="24"/>
        </w:rPr>
        <w:t>Eucalyptus pellita</w:t>
      </w:r>
      <w:r w:rsidRPr="00A56E7B">
        <w:rPr>
          <w:rFonts w:ascii="Times New Roman" w:hAnsi="Times New Roman" w:cs="Times New Roman"/>
          <w:sz w:val="24"/>
          <w:szCs w:val="24"/>
        </w:rPr>
        <w:t xml:space="preserve"> dari hasil stek pucuk berumur 12 minggu yang ditanam pada bulan Agustus 2014 sebanyak 100 tanaman. </w:t>
      </w:r>
      <w:r w:rsidR="00461210" w:rsidRPr="00A56E7B">
        <w:rPr>
          <w:rFonts w:ascii="Times New Roman" w:hAnsi="Times New Roman" w:cs="Times New Roman"/>
          <w:sz w:val="24"/>
          <w:szCs w:val="24"/>
        </w:rPr>
        <w:t>Tanaman ditanam pada pot</w:t>
      </w:r>
      <w:r w:rsidRPr="00A56E7B">
        <w:rPr>
          <w:rFonts w:ascii="Times New Roman" w:hAnsi="Times New Roman" w:cs="Times New Roman"/>
          <w:sz w:val="24"/>
          <w:szCs w:val="24"/>
        </w:rPr>
        <w:t xml:space="preserve"> dengan media yang digunakan gambut dan pasir dengan perbandingan 3:1. Pengaplikasian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dilakukan setelah 4 bulan penanaman. Pengamatan dilakukan pada saat tan</w:t>
      </w:r>
      <w:r w:rsidR="00461210" w:rsidRPr="00A56E7B">
        <w:rPr>
          <w:rFonts w:ascii="Times New Roman" w:hAnsi="Times New Roman" w:cs="Times New Roman"/>
          <w:sz w:val="24"/>
          <w:szCs w:val="24"/>
        </w:rPr>
        <w:t>aman berumur 18 bulan. Alat yang digunakan adalah k</w:t>
      </w:r>
      <w:r w:rsidRPr="00A56E7B">
        <w:rPr>
          <w:rFonts w:ascii="Times New Roman" w:hAnsi="Times New Roman" w:cs="Times New Roman"/>
          <w:sz w:val="24"/>
          <w:szCs w:val="24"/>
        </w:rPr>
        <w:t xml:space="preserve">aliper Mitutoyo untuk mengukur diameter batang, meteran untuk </w:t>
      </w:r>
      <w:r w:rsidRPr="00A56E7B">
        <w:rPr>
          <w:rFonts w:ascii="Times New Roman" w:hAnsi="Times New Roman" w:cs="Times New Roman"/>
          <w:sz w:val="24"/>
          <w:szCs w:val="24"/>
        </w:rPr>
        <w:lastRenderedPageBreak/>
        <w:t>mengukur di</w:t>
      </w:r>
      <w:r w:rsidR="00461210" w:rsidRPr="00A56E7B">
        <w:rPr>
          <w:rFonts w:ascii="Times New Roman" w:hAnsi="Times New Roman" w:cs="Times New Roman"/>
          <w:sz w:val="24"/>
          <w:szCs w:val="24"/>
        </w:rPr>
        <w:t>ameter tajuk dan tinggi tanaman</w:t>
      </w:r>
      <w:r w:rsidRPr="00A56E7B">
        <w:rPr>
          <w:rFonts w:ascii="Times New Roman" w:hAnsi="Times New Roman" w:cs="Times New Roman"/>
          <w:sz w:val="24"/>
          <w:szCs w:val="24"/>
        </w:rPr>
        <w:t>.</w:t>
      </w:r>
    </w:p>
    <w:p w:rsidR="005E4B49" w:rsidRPr="00A56E7B" w:rsidRDefault="005E4B49" w:rsidP="005E4B49">
      <w:pPr>
        <w:pStyle w:val="ListParagraph"/>
        <w:spacing w:after="0" w:line="240" w:lineRule="auto"/>
        <w:ind w:left="0" w:firstLine="720"/>
        <w:jc w:val="both"/>
        <w:rPr>
          <w:rFonts w:ascii="Times New Roman" w:hAnsi="Times New Roman" w:cs="Times New Roman"/>
          <w:sz w:val="24"/>
          <w:szCs w:val="24"/>
        </w:rPr>
      </w:pPr>
    </w:p>
    <w:p w:rsidR="004941CB" w:rsidRPr="00A56E7B" w:rsidRDefault="004941CB" w:rsidP="00A56E7B">
      <w:pPr>
        <w:pStyle w:val="ListParagraph"/>
        <w:numPr>
          <w:ilvl w:val="0"/>
          <w:numId w:val="1"/>
        </w:numPr>
        <w:spacing w:after="0" w:line="240" w:lineRule="auto"/>
        <w:ind w:left="425" w:hanging="425"/>
        <w:contextualSpacing w:val="0"/>
        <w:jc w:val="both"/>
        <w:rPr>
          <w:rFonts w:ascii="Times New Roman" w:hAnsi="Times New Roman" w:cs="Times New Roman"/>
          <w:b/>
          <w:sz w:val="24"/>
          <w:szCs w:val="24"/>
        </w:rPr>
      </w:pPr>
      <w:r w:rsidRPr="00A56E7B">
        <w:rPr>
          <w:rFonts w:ascii="Times New Roman" w:hAnsi="Times New Roman" w:cs="Times New Roman"/>
          <w:b/>
          <w:sz w:val="24"/>
          <w:szCs w:val="24"/>
        </w:rPr>
        <w:t>Metode Penelitian</w:t>
      </w:r>
    </w:p>
    <w:p w:rsidR="00571AA8" w:rsidRDefault="004941CB" w:rsidP="005E4B49">
      <w:pPr>
        <w:pStyle w:val="ListParagraph"/>
        <w:spacing w:after="0" w:line="240" w:lineRule="auto"/>
        <w:ind w:left="0" w:firstLine="720"/>
        <w:contextualSpacing w:val="0"/>
        <w:jc w:val="both"/>
        <w:rPr>
          <w:rFonts w:ascii="Times New Roman" w:hAnsi="Times New Roman" w:cs="Times New Roman"/>
          <w:sz w:val="24"/>
          <w:szCs w:val="24"/>
        </w:rPr>
      </w:pPr>
      <w:r w:rsidRPr="00A56E7B">
        <w:rPr>
          <w:rFonts w:ascii="Times New Roman" w:hAnsi="Times New Roman" w:cs="Times New Roman"/>
          <w:sz w:val="24"/>
          <w:szCs w:val="24"/>
        </w:rPr>
        <w:t>Metode penelitian yang digunakan adalah</w:t>
      </w:r>
      <w:r w:rsidR="0035471D" w:rsidRPr="00A56E7B">
        <w:rPr>
          <w:rFonts w:ascii="Times New Roman" w:hAnsi="Times New Roman" w:cs="Times New Roman"/>
          <w:sz w:val="24"/>
          <w:szCs w:val="24"/>
        </w:rPr>
        <w:t xml:space="preserve"> rancangan acak lengkap (RAL). Faktornya adalah faktor pengaruh pemberian </w:t>
      </w:r>
      <w:r w:rsidR="0035471D" w:rsidRPr="00A56E7B">
        <w:rPr>
          <w:rFonts w:ascii="Times New Roman" w:hAnsi="Times New Roman" w:cs="Times New Roman"/>
          <w:i/>
          <w:sz w:val="24"/>
          <w:szCs w:val="24"/>
        </w:rPr>
        <w:t>Paclobutrazol</w:t>
      </w:r>
      <w:r w:rsidR="00461210" w:rsidRPr="00A56E7B">
        <w:rPr>
          <w:rFonts w:ascii="Times New Roman" w:hAnsi="Times New Roman" w:cs="Times New Roman"/>
          <w:sz w:val="24"/>
          <w:szCs w:val="24"/>
        </w:rPr>
        <w:t xml:space="preserve"> </w:t>
      </w:r>
      <w:r w:rsidR="0035471D" w:rsidRPr="00A56E7B">
        <w:rPr>
          <w:rFonts w:ascii="Times New Roman" w:hAnsi="Times New Roman" w:cs="Times New Roman"/>
          <w:sz w:val="24"/>
          <w:szCs w:val="24"/>
        </w:rPr>
        <w:t>yang terdiri dari</w:t>
      </w:r>
      <w:r w:rsidRPr="00A56E7B">
        <w:rPr>
          <w:rFonts w:ascii="Times New Roman" w:hAnsi="Times New Roman" w:cs="Times New Roman"/>
          <w:sz w:val="24"/>
          <w:szCs w:val="24"/>
        </w:rPr>
        <w:t xml:space="preserve"> 4 perlakuan</w:t>
      </w:r>
      <w:r w:rsidR="0035471D" w:rsidRPr="00A56E7B">
        <w:rPr>
          <w:rFonts w:ascii="Times New Roman" w:hAnsi="Times New Roman" w:cs="Times New Roman"/>
          <w:sz w:val="24"/>
          <w:szCs w:val="24"/>
        </w:rPr>
        <w:t xml:space="preserve"> yaitu </w:t>
      </w:r>
      <w:r w:rsidRPr="00A56E7B">
        <w:rPr>
          <w:rFonts w:ascii="Times New Roman" w:hAnsi="Times New Roman" w:cs="Times New Roman"/>
          <w:sz w:val="24"/>
          <w:szCs w:val="24"/>
        </w:rPr>
        <w:t>:</w:t>
      </w:r>
      <w:r w:rsidR="0035471D" w:rsidRPr="00A56E7B">
        <w:rPr>
          <w:rFonts w:ascii="Times New Roman" w:hAnsi="Times New Roman" w:cs="Times New Roman"/>
          <w:sz w:val="24"/>
          <w:szCs w:val="24"/>
        </w:rPr>
        <w:t xml:space="preserve"> </w:t>
      </w:r>
      <w:r w:rsidRPr="00A56E7B">
        <w:rPr>
          <w:rFonts w:ascii="Times New Roman" w:hAnsi="Times New Roman" w:cs="Times New Roman"/>
          <w:sz w:val="24"/>
          <w:szCs w:val="24"/>
        </w:rPr>
        <w:t xml:space="preserve">Kontrol (tidak di aplikasikan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w:t>
      </w:r>
      <w:r w:rsidR="0035471D" w:rsidRPr="00A56E7B">
        <w:rPr>
          <w:rFonts w:ascii="Times New Roman" w:hAnsi="Times New Roman" w:cs="Times New Roman"/>
          <w:sz w:val="24"/>
          <w:szCs w:val="24"/>
        </w:rPr>
        <w:t xml:space="preserve">, </w:t>
      </w:r>
      <w:r w:rsidRPr="00A56E7B">
        <w:rPr>
          <w:rFonts w:ascii="Times New Roman" w:hAnsi="Times New Roman" w:cs="Times New Roman"/>
          <w:sz w:val="24"/>
          <w:szCs w:val="24"/>
        </w:rPr>
        <w:t>1g/cm keliling batang</w:t>
      </w:r>
      <w:r w:rsidR="0035471D" w:rsidRPr="00A56E7B">
        <w:rPr>
          <w:rFonts w:ascii="Times New Roman" w:hAnsi="Times New Roman" w:cs="Times New Roman"/>
          <w:sz w:val="24"/>
          <w:szCs w:val="24"/>
        </w:rPr>
        <w:t xml:space="preserve">, </w:t>
      </w:r>
      <w:r w:rsidRPr="00A56E7B">
        <w:rPr>
          <w:rFonts w:ascii="Times New Roman" w:hAnsi="Times New Roman" w:cs="Times New Roman"/>
          <w:sz w:val="24"/>
          <w:szCs w:val="24"/>
        </w:rPr>
        <w:t>2g/cm keliling batang</w:t>
      </w:r>
      <w:r w:rsidR="0035471D" w:rsidRPr="00A56E7B">
        <w:rPr>
          <w:rFonts w:ascii="Times New Roman" w:hAnsi="Times New Roman" w:cs="Times New Roman"/>
          <w:sz w:val="24"/>
          <w:szCs w:val="24"/>
        </w:rPr>
        <w:t>,</w:t>
      </w:r>
      <w:r w:rsidRPr="00A56E7B">
        <w:rPr>
          <w:rFonts w:ascii="Times New Roman" w:hAnsi="Times New Roman" w:cs="Times New Roman"/>
          <w:sz w:val="24"/>
          <w:szCs w:val="24"/>
        </w:rPr>
        <w:t xml:space="preserve"> Penyemprotan 2000 ppm ke tajuk tanaman</w:t>
      </w:r>
      <w:r w:rsidR="0035471D" w:rsidRPr="00A56E7B">
        <w:rPr>
          <w:rFonts w:ascii="Times New Roman" w:hAnsi="Times New Roman" w:cs="Times New Roman"/>
          <w:sz w:val="24"/>
          <w:szCs w:val="24"/>
        </w:rPr>
        <w:t>. Dari 4 perlakuan dilakukan 5 ulangan untuk tiap perlakuan dan dari setiapulangan terdiri dari 5 tanaman dengantotal tanaman yang digunakan dalam penelitian ini adalah 100 tanaman. Setelah data diperoleh maka dilakukan analisis varians, juka ada berbeda nyata maka dilanjutkan dengan uji LSD pada taraf uji 5%. Pengamatan ini merupakan evaluasi pertumbuhan vegetatif dan generatif dan dilakukan sebanyak</w:t>
      </w:r>
      <w:r w:rsidR="00571AA8" w:rsidRPr="00A56E7B">
        <w:rPr>
          <w:rFonts w:ascii="Times New Roman" w:hAnsi="Times New Roman" w:cs="Times New Roman"/>
          <w:sz w:val="24"/>
          <w:szCs w:val="24"/>
        </w:rPr>
        <w:t xml:space="preserve"> 3 kali pengamatan </w:t>
      </w:r>
      <w:r w:rsidR="00FB5785" w:rsidRPr="00A56E7B">
        <w:rPr>
          <w:rFonts w:ascii="Times New Roman" w:hAnsi="Times New Roman" w:cs="Times New Roman"/>
          <w:sz w:val="24"/>
          <w:szCs w:val="24"/>
        </w:rPr>
        <w:t>dengan interval waktu 3 minggu.</w:t>
      </w:r>
    </w:p>
    <w:p w:rsidR="005E4B49" w:rsidRPr="00A56E7B" w:rsidRDefault="005E4B49" w:rsidP="005E4B49">
      <w:pPr>
        <w:pStyle w:val="ListParagraph"/>
        <w:spacing w:after="0" w:line="240" w:lineRule="auto"/>
        <w:ind w:left="0" w:firstLine="720"/>
        <w:contextualSpacing w:val="0"/>
        <w:jc w:val="both"/>
        <w:rPr>
          <w:rFonts w:ascii="Times New Roman" w:hAnsi="Times New Roman" w:cs="Times New Roman"/>
          <w:sz w:val="24"/>
          <w:szCs w:val="24"/>
        </w:rPr>
      </w:pPr>
    </w:p>
    <w:p w:rsidR="004941CB" w:rsidRPr="00A56E7B" w:rsidRDefault="00571AA8" w:rsidP="00A56E7B">
      <w:pPr>
        <w:pStyle w:val="ListParagraph"/>
        <w:numPr>
          <w:ilvl w:val="0"/>
          <w:numId w:val="1"/>
        </w:numPr>
        <w:spacing w:after="0" w:line="240" w:lineRule="auto"/>
        <w:ind w:left="425" w:hanging="425"/>
        <w:contextualSpacing w:val="0"/>
        <w:jc w:val="both"/>
        <w:rPr>
          <w:rFonts w:ascii="Times New Roman" w:hAnsi="Times New Roman" w:cs="Times New Roman"/>
          <w:b/>
          <w:sz w:val="24"/>
          <w:szCs w:val="24"/>
        </w:rPr>
      </w:pPr>
      <w:r w:rsidRPr="00A56E7B">
        <w:rPr>
          <w:rFonts w:ascii="Times New Roman" w:hAnsi="Times New Roman" w:cs="Times New Roman"/>
          <w:b/>
          <w:sz w:val="24"/>
          <w:szCs w:val="24"/>
        </w:rPr>
        <w:t>Parameter yang Diamati</w:t>
      </w:r>
    </w:p>
    <w:p w:rsidR="00571AA8" w:rsidRDefault="001322F4" w:rsidP="00A56E7B">
      <w:pPr>
        <w:pStyle w:val="ListParagraph"/>
        <w:spacing w:after="0" w:line="240" w:lineRule="auto"/>
        <w:ind w:left="0"/>
        <w:contextualSpacing w:val="0"/>
        <w:jc w:val="both"/>
        <w:rPr>
          <w:rFonts w:ascii="Times New Roman" w:hAnsi="Times New Roman" w:cs="Times New Roman"/>
          <w:sz w:val="24"/>
          <w:szCs w:val="24"/>
        </w:rPr>
      </w:pPr>
      <w:r w:rsidRPr="00A56E7B">
        <w:rPr>
          <w:rFonts w:ascii="Times New Roman" w:hAnsi="Times New Roman" w:cs="Times New Roman"/>
          <w:sz w:val="24"/>
          <w:szCs w:val="24"/>
        </w:rPr>
        <w:t xml:space="preserve">      Parameter yang diamati adalah tinggi tanaman</w:t>
      </w:r>
      <w:r w:rsidR="00571AA8" w:rsidRPr="00A56E7B">
        <w:rPr>
          <w:rFonts w:ascii="Times New Roman" w:hAnsi="Times New Roman" w:cs="Times New Roman"/>
          <w:sz w:val="24"/>
          <w:szCs w:val="24"/>
        </w:rPr>
        <w:t xml:space="preserve"> (cm)</w:t>
      </w:r>
      <w:r w:rsidRPr="00A56E7B">
        <w:rPr>
          <w:rFonts w:ascii="Times New Roman" w:hAnsi="Times New Roman" w:cs="Times New Roman"/>
          <w:sz w:val="24"/>
          <w:szCs w:val="24"/>
        </w:rPr>
        <w:t>, diameter batang</w:t>
      </w:r>
      <w:r w:rsidR="00571AA8" w:rsidRPr="00A56E7B">
        <w:rPr>
          <w:rFonts w:ascii="Times New Roman" w:hAnsi="Times New Roman" w:cs="Times New Roman"/>
          <w:sz w:val="24"/>
          <w:szCs w:val="24"/>
        </w:rPr>
        <w:t xml:space="preserve"> (mm)</w:t>
      </w:r>
      <w:r w:rsidRPr="00A56E7B">
        <w:rPr>
          <w:rFonts w:ascii="Times New Roman" w:hAnsi="Times New Roman" w:cs="Times New Roman"/>
          <w:sz w:val="24"/>
          <w:szCs w:val="24"/>
        </w:rPr>
        <w:t>, d</w:t>
      </w:r>
      <w:r w:rsidR="00571AA8" w:rsidRPr="00A56E7B">
        <w:rPr>
          <w:rFonts w:ascii="Times New Roman" w:hAnsi="Times New Roman" w:cs="Times New Roman"/>
          <w:sz w:val="24"/>
          <w:szCs w:val="24"/>
        </w:rPr>
        <w:t>iameter tajuk (cm) dan jumlah bunga (buah).</w:t>
      </w:r>
    </w:p>
    <w:p w:rsidR="002F59D0" w:rsidRDefault="002F59D0" w:rsidP="005E4B49">
      <w:pPr>
        <w:pStyle w:val="ListParagraph"/>
        <w:spacing w:after="0" w:line="240" w:lineRule="auto"/>
        <w:ind w:left="0"/>
        <w:contextualSpacing w:val="0"/>
        <w:jc w:val="both"/>
        <w:rPr>
          <w:rFonts w:ascii="Times New Roman" w:hAnsi="Times New Roman" w:cs="Times New Roman"/>
          <w:b/>
          <w:sz w:val="28"/>
          <w:szCs w:val="24"/>
        </w:rPr>
      </w:pPr>
    </w:p>
    <w:p w:rsidR="00571AA8" w:rsidRPr="005E4B49" w:rsidRDefault="00571AA8" w:rsidP="005E4B49">
      <w:pPr>
        <w:pStyle w:val="ListParagraph"/>
        <w:spacing w:after="0" w:line="240" w:lineRule="auto"/>
        <w:ind w:left="0"/>
        <w:contextualSpacing w:val="0"/>
        <w:jc w:val="both"/>
        <w:rPr>
          <w:rFonts w:ascii="Times New Roman" w:hAnsi="Times New Roman" w:cs="Times New Roman"/>
          <w:b/>
          <w:sz w:val="28"/>
          <w:szCs w:val="24"/>
        </w:rPr>
      </w:pPr>
      <w:r w:rsidRPr="005E4B49">
        <w:rPr>
          <w:rFonts w:ascii="Times New Roman" w:hAnsi="Times New Roman" w:cs="Times New Roman"/>
          <w:b/>
          <w:sz w:val="28"/>
          <w:szCs w:val="24"/>
        </w:rPr>
        <w:t>HASIL DAN PEMBAHASAN</w:t>
      </w:r>
    </w:p>
    <w:p w:rsidR="001322F4" w:rsidRPr="00A56E7B" w:rsidRDefault="00571AA8" w:rsidP="00A56E7B">
      <w:pPr>
        <w:pStyle w:val="ListParagraph"/>
        <w:numPr>
          <w:ilvl w:val="0"/>
          <w:numId w:val="3"/>
        </w:numPr>
        <w:spacing w:after="0" w:line="240" w:lineRule="auto"/>
        <w:ind w:left="425" w:hanging="425"/>
        <w:contextualSpacing w:val="0"/>
        <w:jc w:val="both"/>
        <w:rPr>
          <w:rFonts w:ascii="Times New Roman" w:hAnsi="Times New Roman" w:cs="Times New Roman"/>
          <w:b/>
          <w:sz w:val="24"/>
          <w:szCs w:val="24"/>
        </w:rPr>
      </w:pPr>
      <w:r w:rsidRPr="00A56E7B">
        <w:rPr>
          <w:rFonts w:ascii="Times New Roman" w:hAnsi="Times New Roman" w:cs="Times New Roman"/>
          <w:b/>
          <w:sz w:val="24"/>
          <w:szCs w:val="24"/>
        </w:rPr>
        <w:t>Tinggi Tanaman</w:t>
      </w:r>
    </w:p>
    <w:p w:rsidR="005D1B65" w:rsidRPr="00A56E7B" w:rsidRDefault="00F20489" w:rsidP="005E4B49">
      <w:pPr>
        <w:pStyle w:val="ListParagraph"/>
        <w:spacing w:after="0" w:line="240" w:lineRule="auto"/>
        <w:ind w:left="0" w:firstLine="720"/>
        <w:contextualSpacing w:val="0"/>
        <w:jc w:val="both"/>
        <w:rPr>
          <w:rFonts w:ascii="Times New Roman" w:hAnsi="Times New Roman" w:cs="Times New Roman"/>
          <w:i/>
          <w:sz w:val="24"/>
          <w:szCs w:val="24"/>
        </w:rPr>
      </w:pPr>
      <w:r w:rsidRPr="00A56E7B">
        <w:rPr>
          <w:rFonts w:ascii="Times New Roman" w:hAnsi="Times New Roman" w:cs="Times New Roman"/>
          <w:sz w:val="24"/>
          <w:szCs w:val="24"/>
        </w:rPr>
        <w:t>A</w:t>
      </w:r>
      <w:r w:rsidR="00571AA8" w:rsidRPr="00A56E7B">
        <w:rPr>
          <w:rFonts w:ascii="Times New Roman" w:hAnsi="Times New Roman" w:cs="Times New Roman"/>
          <w:sz w:val="24"/>
          <w:szCs w:val="24"/>
        </w:rPr>
        <w:t>nalisis varians</w:t>
      </w:r>
      <w:r w:rsidRPr="00A56E7B">
        <w:rPr>
          <w:rFonts w:ascii="Times New Roman" w:hAnsi="Times New Roman" w:cs="Times New Roman"/>
          <w:sz w:val="24"/>
          <w:szCs w:val="24"/>
        </w:rPr>
        <w:t xml:space="preserve"> menunjukkan bahwa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secara nyata mempengaruhi tinggi tanaman </w:t>
      </w:r>
      <w:r w:rsidRPr="00A56E7B">
        <w:rPr>
          <w:rFonts w:ascii="Times New Roman" w:hAnsi="Times New Roman" w:cs="Times New Roman"/>
          <w:i/>
          <w:sz w:val="24"/>
          <w:szCs w:val="24"/>
        </w:rPr>
        <w:t>E.pellita</w:t>
      </w:r>
      <w:r w:rsidRPr="00A56E7B">
        <w:rPr>
          <w:rFonts w:ascii="Times New Roman" w:hAnsi="Times New Roman" w:cs="Times New Roman"/>
          <w:sz w:val="24"/>
          <w:szCs w:val="24"/>
        </w:rPr>
        <w:t xml:space="preserve">. Uji LSD menunjukkan bahwa kontrol pada pengamatan pertama berbeda nyata dengan </w:t>
      </w:r>
      <w:r w:rsidR="00F76746" w:rsidRPr="00A56E7B">
        <w:rPr>
          <w:rFonts w:ascii="Times New Roman" w:hAnsi="Times New Roman" w:cs="Times New Roman"/>
          <w:sz w:val="24"/>
          <w:szCs w:val="24"/>
        </w:rPr>
        <w:t>1000 ppm da</w:t>
      </w:r>
      <w:r w:rsidRPr="00A56E7B">
        <w:rPr>
          <w:rFonts w:ascii="Times New Roman" w:hAnsi="Times New Roman" w:cs="Times New Roman"/>
          <w:sz w:val="24"/>
          <w:szCs w:val="24"/>
        </w:rPr>
        <w:t>n 2</w:t>
      </w:r>
      <w:r w:rsidR="00F76746" w:rsidRPr="00A56E7B">
        <w:rPr>
          <w:rFonts w:ascii="Times New Roman" w:hAnsi="Times New Roman" w:cs="Times New Roman"/>
          <w:sz w:val="24"/>
          <w:szCs w:val="24"/>
        </w:rPr>
        <w:t>000 ppm</w:t>
      </w:r>
      <w:r w:rsidRPr="00A56E7B">
        <w:rPr>
          <w:rFonts w:ascii="Times New Roman" w:hAnsi="Times New Roman" w:cs="Times New Roman"/>
          <w:sz w:val="24"/>
          <w:szCs w:val="24"/>
        </w:rPr>
        <w:t>. Tetapi tidak berbeda nyata dengan penyemprotan 2000 ppm</w:t>
      </w:r>
      <w:r w:rsidR="0006123E" w:rsidRPr="00A56E7B">
        <w:rPr>
          <w:rFonts w:ascii="Times New Roman" w:hAnsi="Times New Roman" w:cs="Times New Roman"/>
          <w:sz w:val="24"/>
          <w:szCs w:val="24"/>
        </w:rPr>
        <w:t xml:space="preserve">. </w:t>
      </w:r>
      <w:r w:rsidR="00764A33" w:rsidRPr="00A56E7B">
        <w:rPr>
          <w:rFonts w:ascii="Times New Roman" w:hAnsi="Times New Roman" w:cs="Times New Roman"/>
          <w:sz w:val="24"/>
          <w:szCs w:val="24"/>
        </w:rPr>
        <w:t xml:space="preserve">Hal ini berbeda pada pengamatan kedua dan ketiga, perlakuan </w:t>
      </w:r>
      <w:r w:rsidR="00F76746" w:rsidRPr="00A56E7B">
        <w:rPr>
          <w:rFonts w:ascii="Times New Roman" w:hAnsi="Times New Roman" w:cs="Times New Roman"/>
          <w:sz w:val="24"/>
          <w:szCs w:val="24"/>
        </w:rPr>
        <w:t>1000 ppm</w:t>
      </w:r>
      <w:r w:rsidR="00764A33" w:rsidRPr="00A56E7B">
        <w:rPr>
          <w:rFonts w:ascii="Times New Roman" w:hAnsi="Times New Roman" w:cs="Times New Roman"/>
          <w:sz w:val="24"/>
          <w:szCs w:val="24"/>
        </w:rPr>
        <w:t xml:space="preserve"> keliling batang dengan </w:t>
      </w:r>
      <w:r w:rsidR="00F76746" w:rsidRPr="00A56E7B">
        <w:rPr>
          <w:rFonts w:ascii="Times New Roman" w:hAnsi="Times New Roman" w:cs="Times New Roman"/>
          <w:sz w:val="24"/>
          <w:szCs w:val="24"/>
        </w:rPr>
        <w:t>2000 ppm</w:t>
      </w:r>
      <w:r w:rsidR="00764A33" w:rsidRPr="00A56E7B">
        <w:rPr>
          <w:rFonts w:ascii="Times New Roman" w:hAnsi="Times New Roman" w:cs="Times New Roman"/>
          <w:sz w:val="24"/>
          <w:szCs w:val="24"/>
        </w:rPr>
        <w:t xml:space="preserve"> keliling batang tidak berbeda nyata, akan tetapi kedua perlakuan tersebut berbeda nyata terhadap penyemprotan 2000 ppm.</w:t>
      </w:r>
    </w:p>
    <w:p w:rsidR="00A56E7B" w:rsidRDefault="00A56E7B" w:rsidP="00A56E7B">
      <w:pPr>
        <w:tabs>
          <w:tab w:val="left" w:pos="1289"/>
        </w:tabs>
        <w:spacing w:after="0" w:line="240" w:lineRule="auto"/>
        <w:rPr>
          <w:rFonts w:ascii="Times New Roman" w:hAnsi="Times New Roman" w:cs="Times New Roman"/>
          <w:sz w:val="24"/>
          <w:szCs w:val="24"/>
        </w:rPr>
        <w:sectPr w:rsidR="00A56E7B" w:rsidSect="005E4B49">
          <w:type w:val="continuous"/>
          <w:pgSz w:w="11906" w:h="16838" w:code="9"/>
          <w:pgMar w:top="1440" w:right="1440" w:bottom="1440" w:left="1440" w:header="708" w:footer="708" w:gutter="0"/>
          <w:cols w:num="2" w:space="708"/>
          <w:docGrid w:linePitch="360"/>
        </w:sectPr>
      </w:pPr>
    </w:p>
    <w:p w:rsidR="005E4B49" w:rsidRDefault="005E4B49" w:rsidP="00A56E7B">
      <w:pPr>
        <w:tabs>
          <w:tab w:val="left" w:pos="1289"/>
        </w:tabs>
        <w:spacing w:after="0" w:line="240" w:lineRule="auto"/>
        <w:rPr>
          <w:rFonts w:ascii="Times New Roman" w:hAnsi="Times New Roman" w:cs="Times New Roman"/>
          <w:sz w:val="24"/>
          <w:szCs w:val="24"/>
        </w:rPr>
      </w:pPr>
    </w:p>
    <w:p w:rsidR="005D1B65" w:rsidRPr="00A56E7B" w:rsidRDefault="0034581E" w:rsidP="00A56E7B">
      <w:pPr>
        <w:tabs>
          <w:tab w:val="left" w:pos="1289"/>
        </w:tabs>
        <w:spacing w:after="0" w:line="240" w:lineRule="auto"/>
        <w:rPr>
          <w:rFonts w:ascii="Times New Roman" w:hAnsi="Times New Roman" w:cs="Times New Roman"/>
          <w:sz w:val="24"/>
          <w:szCs w:val="24"/>
        </w:rPr>
      </w:pPr>
      <w:r w:rsidRPr="00A56E7B">
        <w:rPr>
          <w:rFonts w:ascii="Times New Roman" w:hAnsi="Times New Roman" w:cs="Times New Roman"/>
          <w:sz w:val="24"/>
          <w:szCs w:val="24"/>
        </w:rPr>
        <w:t>Tabel 1</w:t>
      </w:r>
      <w:r w:rsidR="00750F3D" w:rsidRPr="00A56E7B">
        <w:rPr>
          <w:rFonts w:ascii="Times New Roman" w:hAnsi="Times New Roman" w:cs="Times New Roman"/>
          <w:sz w:val="24"/>
          <w:szCs w:val="24"/>
        </w:rPr>
        <w:t xml:space="preserve">. Pengaruh Aplikasi dan Dosis </w:t>
      </w:r>
      <w:r w:rsidR="00750F3D" w:rsidRPr="00A56E7B">
        <w:rPr>
          <w:rFonts w:ascii="Times New Roman" w:hAnsi="Times New Roman" w:cs="Times New Roman"/>
          <w:i/>
          <w:sz w:val="24"/>
          <w:szCs w:val="24"/>
        </w:rPr>
        <w:t>Paclobutrazol</w:t>
      </w:r>
      <w:r w:rsidR="00750F3D" w:rsidRPr="00A56E7B">
        <w:rPr>
          <w:rFonts w:ascii="Times New Roman" w:hAnsi="Times New Roman" w:cs="Times New Roman"/>
          <w:sz w:val="24"/>
          <w:szCs w:val="24"/>
        </w:rPr>
        <w:t xml:space="preserve"> terhadap tinggi tanaman</w:t>
      </w:r>
    </w:p>
    <w:tbl>
      <w:tblPr>
        <w:tblW w:w="6520" w:type="dxa"/>
        <w:jc w:val="center"/>
        <w:tblLook w:val="04A0" w:firstRow="1" w:lastRow="0" w:firstColumn="1" w:lastColumn="0" w:noHBand="0" w:noVBand="1"/>
      </w:tblPr>
      <w:tblGrid>
        <w:gridCol w:w="2500"/>
        <w:gridCol w:w="1340"/>
        <w:gridCol w:w="1340"/>
        <w:gridCol w:w="1340"/>
      </w:tblGrid>
      <w:tr w:rsidR="00676884" w:rsidRPr="00A56E7B" w:rsidTr="00676884">
        <w:trPr>
          <w:trHeight w:val="330"/>
          <w:jc w:val="center"/>
        </w:trPr>
        <w:tc>
          <w:tcPr>
            <w:tcW w:w="2500" w:type="dxa"/>
            <w:vMerge w:val="restart"/>
            <w:tcBorders>
              <w:top w:val="single" w:sz="4" w:space="0" w:color="auto"/>
              <w:left w:val="nil"/>
              <w:bottom w:val="single" w:sz="4" w:space="0" w:color="000000"/>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Perlakuan</w:t>
            </w:r>
          </w:p>
        </w:tc>
        <w:tc>
          <w:tcPr>
            <w:tcW w:w="4020" w:type="dxa"/>
            <w:gridSpan w:val="3"/>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Pengamatan ke-</w:t>
            </w:r>
          </w:p>
        </w:tc>
      </w:tr>
      <w:tr w:rsidR="00676884" w:rsidRPr="00A56E7B" w:rsidTr="00676884">
        <w:trPr>
          <w:trHeight w:val="315"/>
          <w:jc w:val="center"/>
        </w:trPr>
        <w:tc>
          <w:tcPr>
            <w:tcW w:w="2500" w:type="dxa"/>
            <w:vMerge/>
            <w:tcBorders>
              <w:top w:val="single" w:sz="4" w:space="0" w:color="auto"/>
              <w:left w:val="nil"/>
              <w:bottom w:val="single" w:sz="4" w:space="0" w:color="000000"/>
              <w:right w:val="nil"/>
            </w:tcBorders>
            <w:vAlign w:val="center"/>
            <w:hideMark/>
          </w:tcPr>
          <w:p w:rsidR="00676884" w:rsidRPr="00A56E7B" w:rsidRDefault="00676884" w:rsidP="00A56E7B">
            <w:pPr>
              <w:spacing w:after="0" w:line="240" w:lineRule="auto"/>
              <w:rPr>
                <w:rFonts w:ascii="Times New Roman" w:eastAsia="Times New Roman" w:hAnsi="Times New Roman" w:cs="Times New Roman"/>
                <w:color w:val="000000"/>
                <w:sz w:val="24"/>
                <w:szCs w:val="24"/>
                <w:lang w:eastAsia="id-ID"/>
              </w:rPr>
            </w:pP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w:t>
            </w:r>
          </w:p>
        </w:tc>
      </w:tr>
      <w:tr w:rsidR="00676884" w:rsidRPr="00A56E7B" w:rsidTr="00676884">
        <w:trPr>
          <w:trHeight w:val="315"/>
          <w:jc w:val="center"/>
        </w:trPr>
        <w:tc>
          <w:tcPr>
            <w:tcW w:w="250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Kontrol</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324,92 a</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342,24 b</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350,24 b</w:t>
            </w:r>
          </w:p>
        </w:tc>
      </w:tr>
      <w:tr w:rsidR="00676884" w:rsidRPr="00A56E7B" w:rsidTr="00676884">
        <w:trPr>
          <w:trHeight w:val="330"/>
          <w:jc w:val="center"/>
        </w:trPr>
        <w:tc>
          <w:tcPr>
            <w:tcW w:w="250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 g/cm keliling batang</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121,4 b</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123,28 c</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126,4 c</w:t>
            </w:r>
          </w:p>
        </w:tc>
      </w:tr>
      <w:tr w:rsidR="00676884" w:rsidRPr="00A56E7B" w:rsidTr="00676884">
        <w:trPr>
          <w:trHeight w:val="330"/>
          <w:jc w:val="center"/>
        </w:trPr>
        <w:tc>
          <w:tcPr>
            <w:tcW w:w="250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 g/cm keliling batang</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122,08 b</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123,12 c</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123,56 c</w:t>
            </w:r>
          </w:p>
        </w:tc>
      </w:tr>
      <w:tr w:rsidR="00676884" w:rsidRPr="00A56E7B" w:rsidTr="00676884">
        <w:trPr>
          <w:trHeight w:val="330"/>
          <w:jc w:val="center"/>
        </w:trPr>
        <w:tc>
          <w:tcPr>
            <w:tcW w:w="250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2000 ppm</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335,76 a</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361,28 a</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363,08 a</w:t>
            </w:r>
          </w:p>
        </w:tc>
      </w:tr>
      <w:tr w:rsidR="00676884" w:rsidRPr="00A56E7B" w:rsidTr="00676884">
        <w:trPr>
          <w:trHeight w:val="315"/>
          <w:jc w:val="center"/>
        </w:trPr>
        <w:tc>
          <w:tcPr>
            <w:tcW w:w="250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Nilai LSD</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18</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16,92</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11,02</w:t>
            </w:r>
          </w:p>
        </w:tc>
      </w:tr>
    </w:tbl>
    <w:p w:rsidR="00EF52CE" w:rsidRPr="00A56E7B" w:rsidRDefault="00EF52CE" w:rsidP="00A56E7B">
      <w:pPr>
        <w:tabs>
          <w:tab w:val="left" w:pos="1134"/>
        </w:tabs>
        <w:spacing w:after="0" w:line="240" w:lineRule="auto"/>
        <w:ind w:left="1134" w:hanging="1134"/>
        <w:jc w:val="both"/>
        <w:rPr>
          <w:rFonts w:ascii="Times New Roman" w:hAnsi="Times New Roman" w:cs="Times New Roman"/>
          <w:sz w:val="24"/>
          <w:szCs w:val="24"/>
        </w:rPr>
      </w:pPr>
      <w:r w:rsidRPr="00A56E7B">
        <w:rPr>
          <w:rFonts w:ascii="Times New Roman" w:hAnsi="Times New Roman" w:cs="Times New Roman"/>
          <w:sz w:val="24"/>
          <w:szCs w:val="24"/>
        </w:rPr>
        <w:t>Keterangan : Angka rerata yang diikuti huruf yang sama pada kolom menunjukkan tidak berbeda Nyata berdasarkan uji LSD pada taraf uji 0,05</w:t>
      </w:r>
    </w:p>
    <w:p w:rsidR="005E4B49" w:rsidRDefault="005E4B49" w:rsidP="00A56E7B">
      <w:pPr>
        <w:spacing w:after="0" w:line="240" w:lineRule="auto"/>
        <w:jc w:val="both"/>
        <w:rPr>
          <w:rFonts w:ascii="Times New Roman" w:eastAsia="Times New Roman" w:hAnsi="Times New Roman" w:cs="Times New Roman"/>
          <w:color w:val="000000"/>
          <w:sz w:val="24"/>
          <w:szCs w:val="24"/>
          <w:lang w:eastAsia="id-ID"/>
        </w:rPr>
      </w:pPr>
    </w:p>
    <w:p w:rsidR="005E4B49" w:rsidRDefault="005E4B49" w:rsidP="00A56E7B">
      <w:pPr>
        <w:spacing w:after="0" w:line="240" w:lineRule="auto"/>
        <w:jc w:val="both"/>
        <w:rPr>
          <w:rFonts w:ascii="Times New Roman" w:eastAsia="Times New Roman" w:hAnsi="Times New Roman" w:cs="Times New Roman"/>
          <w:color w:val="000000"/>
          <w:sz w:val="24"/>
          <w:szCs w:val="24"/>
          <w:lang w:eastAsia="id-ID"/>
        </w:rPr>
        <w:sectPr w:rsidR="005E4B49" w:rsidSect="00A56E7B">
          <w:type w:val="continuous"/>
          <w:pgSz w:w="11906" w:h="16838" w:code="9"/>
          <w:pgMar w:top="2268" w:right="1701" w:bottom="1701" w:left="2268" w:header="708" w:footer="708" w:gutter="0"/>
          <w:cols w:space="708"/>
          <w:docGrid w:linePitch="360"/>
        </w:sectPr>
      </w:pPr>
    </w:p>
    <w:p w:rsidR="005E4B49" w:rsidRDefault="00C655B8" w:rsidP="005E4B49">
      <w:pPr>
        <w:spacing w:after="0" w:line="240" w:lineRule="auto"/>
        <w:ind w:firstLine="720"/>
        <w:jc w:val="both"/>
        <w:rPr>
          <w:rFonts w:ascii="Times New Roman" w:eastAsia="Times New Roman" w:hAnsi="Times New Roman" w:cs="Times New Roman"/>
          <w:color w:val="000000"/>
          <w:sz w:val="24"/>
          <w:szCs w:val="24"/>
          <w:lang w:eastAsia="id-ID"/>
        </w:rPr>
        <w:sectPr w:rsidR="005E4B49" w:rsidSect="005E4B49">
          <w:type w:val="continuous"/>
          <w:pgSz w:w="11906" w:h="16838" w:code="9"/>
          <w:pgMar w:top="2268" w:right="1701" w:bottom="1701" w:left="2268" w:header="708" w:footer="708" w:gutter="0"/>
          <w:cols w:num="2" w:space="708"/>
          <w:docGrid w:linePitch="360"/>
        </w:sectPr>
      </w:pPr>
      <w:r w:rsidRPr="00A56E7B">
        <w:rPr>
          <w:rFonts w:ascii="Times New Roman" w:eastAsia="Times New Roman" w:hAnsi="Times New Roman" w:cs="Times New Roman"/>
          <w:color w:val="000000"/>
          <w:sz w:val="24"/>
          <w:szCs w:val="24"/>
          <w:lang w:eastAsia="id-ID"/>
        </w:rPr>
        <w:t>Laju p</w:t>
      </w:r>
      <w:r w:rsidR="00EF52CE" w:rsidRPr="00A56E7B">
        <w:rPr>
          <w:rFonts w:ascii="Times New Roman" w:eastAsia="Times New Roman" w:hAnsi="Times New Roman" w:cs="Times New Roman"/>
          <w:color w:val="000000"/>
          <w:sz w:val="24"/>
          <w:szCs w:val="24"/>
          <w:lang w:eastAsia="id-ID"/>
        </w:rPr>
        <w:t xml:space="preserve">ertumbuhan tinggi pada kontrol sebesar </w:t>
      </w:r>
      <w:r w:rsidRPr="00A56E7B">
        <w:rPr>
          <w:rFonts w:ascii="Times New Roman" w:eastAsia="Times New Roman" w:hAnsi="Times New Roman" w:cs="Times New Roman"/>
          <w:color w:val="000000"/>
          <w:sz w:val="24"/>
          <w:szCs w:val="24"/>
          <w:lang w:eastAsia="id-ID"/>
        </w:rPr>
        <w:t>25,33</w:t>
      </w:r>
      <w:r w:rsidR="00EF52CE" w:rsidRPr="00A56E7B">
        <w:rPr>
          <w:rFonts w:ascii="Times New Roman" w:eastAsia="Times New Roman" w:hAnsi="Times New Roman" w:cs="Times New Roman"/>
          <w:color w:val="000000"/>
          <w:sz w:val="24"/>
          <w:szCs w:val="24"/>
          <w:lang w:eastAsia="id-ID"/>
        </w:rPr>
        <w:t xml:space="preserve"> cm,</w:t>
      </w:r>
      <w:r w:rsidRPr="00A56E7B">
        <w:rPr>
          <w:rFonts w:ascii="Times New Roman" w:eastAsia="Times New Roman" w:hAnsi="Times New Roman" w:cs="Times New Roman"/>
          <w:color w:val="000000"/>
          <w:sz w:val="24"/>
          <w:szCs w:val="24"/>
          <w:lang w:eastAsia="id-ID"/>
        </w:rPr>
        <w:t xml:space="preserve"> laju pertumbuhan tinggi pada</w:t>
      </w:r>
      <w:r w:rsidR="00EF52CE" w:rsidRPr="00A56E7B">
        <w:rPr>
          <w:rFonts w:ascii="Times New Roman" w:eastAsia="Times New Roman" w:hAnsi="Times New Roman" w:cs="Times New Roman"/>
          <w:color w:val="000000"/>
          <w:sz w:val="24"/>
          <w:szCs w:val="24"/>
          <w:lang w:eastAsia="id-ID"/>
        </w:rPr>
        <w:t xml:space="preserve"> 1g/cm keliling batang </w:t>
      </w:r>
      <w:r w:rsidRPr="00A56E7B">
        <w:rPr>
          <w:rFonts w:ascii="Times New Roman" w:eastAsia="Times New Roman" w:hAnsi="Times New Roman" w:cs="Times New Roman"/>
          <w:color w:val="000000"/>
          <w:sz w:val="24"/>
          <w:szCs w:val="24"/>
          <w:lang w:eastAsia="id-ID"/>
        </w:rPr>
        <w:t xml:space="preserve">sebesar 5 </w:t>
      </w:r>
      <w:r w:rsidR="00EF52CE" w:rsidRPr="00A56E7B">
        <w:rPr>
          <w:rFonts w:ascii="Times New Roman" w:eastAsia="Times New Roman" w:hAnsi="Times New Roman" w:cs="Times New Roman"/>
          <w:color w:val="000000"/>
          <w:sz w:val="24"/>
          <w:szCs w:val="24"/>
          <w:lang w:eastAsia="id-ID"/>
        </w:rPr>
        <w:t>cm,</w:t>
      </w:r>
      <w:r w:rsidRPr="00A56E7B">
        <w:rPr>
          <w:rFonts w:ascii="Times New Roman" w:eastAsia="Times New Roman" w:hAnsi="Times New Roman" w:cs="Times New Roman"/>
          <w:color w:val="000000"/>
          <w:sz w:val="24"/>
          <w:szCs w:val="24"/>
          <w:lang w:eastAsia="id-ID"/>
        </w:rPr>
        <w:t xml:space="preserve"> laju petumbuhan tinggi pada</w:t>
      </w:r>
      <w:r w:rsidR="00EF52CE" w:rsidRPr="00A56E7B">
        <w:rPr>
          <w:rFonts w:ascii="Times New Roman" w:eastAsia="Times New Roman" w:hAnsi="Times New Roman" w:cs="Times New Roman"/>
          <w:color w:val="000000"/>
          <w:sz w:val="24"/>
          <w:szCs w:val="24"/>
          <w:lang w:eastAsia="id-ID"/>
        </w:rPr>
        <w:t xml:space="preserve"> 2g/cm keliling batang </w:t>
      </w:r>
      <w:r w:rsidRPr="00A56E7B">
        <w:rPr>
          <w:rFonts w:ascii="Times New Roman" w:eastAsia="Times New Roman" w:hAnsi="Times New Roman" w:cs="Times New Roman"/>
          <w:color w:val="000000"/>
          <w:sz w:val="24"/>
          <w:szCs w:val="24"/>
          <w:lang w:eastAsia="id-ID"/>
        </w:rPr>
        <w:t>sebesar 1,</w:t>
      </w:r>
      <w:r w:rsidR="00EF52CE" w:rsidRPr="00A56E7B">
        <w:rPr>
          <w:rFonts w:ascii="Times New Roman" w:eastAsia="Times New Roman" w:hAnsi="Times New Roman" w:cs="Times New Roman"/>
          <w:color w:val="000000"/>
          <w:sz w:val="24"/>
          <w:szCs w:val="24"/>
          <w:lang w:eastAsia="id-ID"/>
        </w:rPr>
        <w:t>4</w:t>
      </w:r>
      <w:r w:rsidRPr="00A56E7B">
        <w:rPr>
          <w:rFonts w:ascii="Times New Roman" w:eastAsia="Times New Roman" w:hAnsi="Times New Roman" w:cs="Times New Roman"/>
          <w:color w:val="000000"/>
          <w:sz w:val="24"/>
          <w:szCs w:val="24"/>
          <w:lang w:eastAsia="id-ID"/>
        </w:rPr>
        <w:t>8</w:t>
      </w:r>
      <w:r w:rsidR="00EF52CE" w:rsidRPr="00A56E7B">
        <w:rPr>
          <w:rFonts w:ascii="Times New Roman" w:eastAsia="Times New Roman" w:hAnsi="Times New Roman" w:cs="Times New Roman"/>
          <w:color w:val="000000"/>
          <w:sz w:val="24"/>
          <w:szCs w:val="24"/>
          <w:lang w:eastAsia="id-ID"/>
        </w:rPr>
        <w:t xml:space="preserve"> cm,</w:t>
      </w:r>
      <w:r w:rsidRPr="00A56E7B">
        <w:rPr>
          <w:rFonts w:ascii="Times New Roman" w:eastAsia="Times New Roman" w:hAnsi="Times New Roman" w:cs="Times New Roman"/>
          <w:color w:val="000000"/>
          <w:sz w:val="24"/>
          <w:szCs w:val="24"/>
          <w:lang w:eastAsia="id-ID"/>
        </w:rPr>
        <w:t xml:space="preserve"> laju pertumbuhan tinggi pada </w:t>
      </w:r>
      <w:r w:rsidR="00EF52CE" w:rsidRPr="00A56E7B">
        <w:rPr>
          <w:rFonts w:ascii="Times New Roman" w:eastAsia="Times New Roman" w:hAnsi="Times New Roman" w:cs="Times New Roman"/>
          <w:color w:val="000000"/>
          <w:sz w:val="24"/>
          <w:szCs w:val="24"/>
          <w:lang w:eastAsia="id-ID"/>
        </w:rPr>
        <w:t xml:space="preserve">penyemprotan 2000 ppm </w:t>
      </w:r>
      <w:r w:rsidRPr="00A56E7B">
        <w:rPr>
          <w:rFonts w:ascii="Times New Roman" w:eastAsia="Times New Roman" w:hAnsi="Times New Roman" w:cs="Times New Roman"/>
          <w:color w:val="000000"/>
          <w:sz w:val="24"/>
          <w:szCs w:val="24"/>
          <w:lang w:eastAsia="id-ID"/>
        </w:rPr>
        <w:t xml:space="preserve">sebesar </w:t>
      </w:r>
      <w:r w:rsidRPr="00A56E7B">
        <w:rPr>
          <w:rFonts w:ascii="Times New Roman" w:eastAsia="Times New Roman" w:hAnsi="Times New Roman" w:cs="Times New Roman"/>
          <w:color w:val="000000"/>
          <w:sz w:val="24"/>
          <w:szCs w:val="24"/>
          <w:lang w:eastAsia="id-ID"/>
        </w:rPr>
        <w:t>27,3</w:t>
      </w:r>
      <w:r w:rsidR="00EF52CE" w:rsidRPr="00A56E7B">
        <w:rPr>
          <w:rFonts w:ascii="Times New Roman" w:eastAsia="Times New Roman" w:hAnsi="Times New Roman" w:cs="Times New Roman"/>
          <w:color w:val="000000"/>
          <w:sz w:val="24"/>
          <w:szCs w:val="24"/>
          <w:lang w:eastAsia="id-ID"/>
        </w:rPr>
        <w:t xml:space="preserve">2 cm, </w:t>
      </w:r>
      <w:r w:rsidRPr="00A56E7B">
        <w:rPr>
          <w:rFonts w:ascii="Times New Roman" w:eastAsia="Times New Roman" w:hAnsi="Times New Roman" w:cs="Times New Roman"/>
          <w:color w:val="000000"/>
          <w:sz w:val="24"/>
          <w:szCs w:val="24"/>
          <w:lang w:eastAsia="id-ID"/>
        </w:rPr>
        <w:t>ini ditunjukkan pada pengamatan pertama hingga pengamatan ketiga pada Tabel 1.</w:t>
      </w:r>
      <w:r w:rsidR="009B61F9" w:rsidRPr="00A56E7B">
        <w:rPr>
          <w:rFonts w:ascii="Times New Roman" w:eastAsia="Times New Roman" w:hAnsi="Times New Roman" w:cs="Times New Roman"/>
          <w:color w:val="000000"/>
          <w:sz w:val="24"/>
          <w:szCs w:val="24"/>
          <w:lang w:eastAsia="id-ID"/>
        </w:rPr>
        <w:t xml:space="preserve"> Laju pertumbuhan tinggi pada 1g/cm keliling batang</w:t>
      </w:r>
      <w:r w:rsidR="0006123E" w:rsidRPr="00A56E7B">
        <w:rPr>
          <w:rFonts w:ascii="Times New Roman" w:eastAsia="Times New Roman" w:hAnsi="Times New Roman" w:cs="Times New Roman"/>
          <w:color w:val="000000"/>
          <w:sz w:val="24"/>
          <w:szCs w:val="24"/>
          <w:lang w:eastAsia="id-ID"/>
        </w:rPr>
        <w:t>,</w:t>
      </w:r>
      <w:r w:rsidR="009B61F9" w:rsidRPr="00A56E7B">
        <w:rPr>
          <w:rFonts w:ascii="Times New Roman" w:eastAsia="Times New Roman" w:hAnsi="Times New Roman" w:cs="Times New Roman"/>
          <w:color w:val="000000"/>
          <w:sz w:val="24"/>
          <w:szCs w:val="24"/>
          <w:lang w:eastAsia="id-ID"/>
        </w:rPr>
        <w:t xml:space="preserve"> 2g/cm keliling batang</w:t>
      </w:r>
      <w:r w:rsidR="0006123E" w:rsidRPr="00A56E7B">
        <w:rPr>
          <w:rFonts w:ascii="Times New Roman" w:eastAsia="Times New Roman" w:hAnsi="Times New Roman" w:cs="Times New Roman"/>
          <w:color w:val="000000"/>
          <w:sz w:val="24"/>
          <w:szCs w:val="24"/>
          <w:lang w:eastAsia="id-ID"/>
        </w:rPr>
        <w:t xml:space="preserve"> dan penyemprotan 2000 ppm</w:t>
      </w:r>
      <w:r w:rsidR="009B61F9" w:rsidRPr="00A56E7B">
        <w:rPr>
          <w:rFonts w:ascii="Times New Roman" w:eastAsia="Times New Roman" w:hAnsi="Times New Roman" w:cs="Times New Roman"/>
          <w:color w:val="000000"/>
          <w:sz w:val="24"/>
          <w:szCs w:val="24"/>
          <w:lang w:eastAsia="id-ID"/>
        </w:rPr>
        <w:t xml:space="preserve"> menunjukkan</w:t>
      </w:r>
      <w:r w:rsidR="00793F95" w:rsidRPr="00A56E7B">
        <w:rPr>
          <w:rFonts w:ascii="Times New Roman" w:eastAsia="Times New Roman" w:hAnsi="Times New Roman" w:cs="Times New Roman"/>
          <w:color w:val="000000"/>
          <w:sz w:val="24"/>
          <w:szCs w:val="24"/>
          <w:lang w:eastAsia="id-ID"/>
        </w:rPr>
        <w:t xml:space="preserve"> </w:t>
      </w:r>
      <w:r w:rsidR="009B61F9" w:rsidRPr="00A56E7B">
        <w:rPr>
          <w:rFonts w:ascii="Times New Roman" w:eastAsia="Times New Roman" w:hAnsi="Times New Roman" w:cs="Times New Roman"/>
          <w:color w:val="000000"/>
          <w:sz w:val="24"/>
          <w:szCs w:val="24"/>
          <w:lang w:eastAsia="id-ID"/>
        </w:rPr>
        <w:t xml:space="preserve">pengaruh terhadap perlakuan </w:t>
      </w:r>
      <w:r w:rsidR="009B61F9" w:rsidRPr="00A56E7B">
        <w:rPr>
          <w:rFonts w:ascii="Times New Roman" w:eastAsia="Times New Roman" w:hAnsi="Times New Roman" w:cs="Times New Roman"/>
          <w:i/>
          <w:color w:val="000000"/>
          <w:sz w:val="24"/>
          <w:szCs w:val="24"/>
          <w:lang w:eastAsia="id-ID"/>
        </w:rPr>
        <w:t>Paclobutrazol</w:t>
      </w:r>
      <w:r w:rsidR="0006123E" w:rsidRPr="00A56E7B">
        <w:rPr>
          <w:rFonts w:ascii="Times New Roman" w:eastAsia="Times New Roman" w:hAnsi="Times New Roman" w:cs="Times New Roman"/>
          <w:color w:val="000000"/>
          <w:sz w:val="24"/>
          <w:szCs w:val="24"/>
          <w:lang w:eastAsia="id-ID"/>
        </w:rPr>
        <w:t>.</w:t>
      </w:r>
    </w:p>
    <w:p w:rsidR="00EF52CE" w:rsidRPr="00A56E7B" w:rsidRDefault="00EF52CE" w:rsidP="00A56E7B">
      <w:pPr>
        <w:spacing w:after="0" w:line="240" w:lineRule="auto"/>
        <w:jc w:val="both"/>
        <w:rPr>
          <w:rFonts w:ascii="Times New Roman" w:eastAsia="Times New Roman" w:hAnsi="Times New Roman" w:cs="Times New Roman"/>
          <w:color w:val="000000"/>
          <w:sz w:val="24"/>
          <w:szCs w:val="24"/>
          <w:lang w:eastAsia="id-ID"/>
        </w:rPr>
      </w:pPr>
    </w:p>
    <w:p w:rsidR="007A78BA" w:rsidRPr="00A56E7B" w:rsidRDefault="0046519A" w:rsidP="00A56E7B">
      <w:pPr>
        <w:spacing w:after="0" w:line="240" w:lineRule="auto"/>
        <w:jc w:val="center"/>
        <w:rPr>
          <w:rFonts w:ascii="Times New Roman" w:hAnsi="Times New Roman" w:cs="Times New Roman"/>
          <w:sz w:val="24"/>
          <w:szCs w:val="24"/>
        </w:rPr>
      </w:pPr>
      <w:r w:rsidRPr="00A56E7B">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4089400</wp:posOffset>
                </wp:positionH>
                <wp:positionV relativeFrom="paragraph">
                  <wp:posOffset>1882140</wp:posOffset>
                </wp:positionV>
                <wp:extent cx="0" cy="29845"/>
                <wp:effectExtent l="5080" t="7620" r="13970" b="1016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92D4C" id="_x0000_t32" coordsize="21600,21600" o:spt="32" o:oned="t" path="m,l21600,21600e" filled="f">
                <v:path arrowok="t" fillok="f" o:connecttype="none"/>
                <o:lock v:ext="edit" shapetype="t"/>
              </v:shapetype>
              <v:shape id="AutoShape 2" o:spid="_x0000_s1026" type="#_x0000_t32" style="position:absolute;margin-left:322pt;margin-top:148.2pt;width:0;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"/>
            </w:pict>
          </mc:Fallback>
        </mc:AlternateContent>
      </w:r>
      <w:r w:rsidRPr="00A56E7B">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2783840</wp:posOffset>
                </wp:positionH>
                <wp:positionV relativeFrom="paragraph">
                  <wp:posOffset>1882140</wp:posOffset>
                </wp:positionV>
                <wp:extent cx="0" cy="29845"/>
                <wp:effectExtent l="13970" t="7620" r="5080" b="1016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7F9A1" id="AutoShape 3" o:spid="_x0000_s1026" type="#_x0000_t32" style="position:absolute;margin-left:219.2pt;margin-top:148.2pt;width:0;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sZ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"/>
            </w:pict>
          </mc:Fallback>
        </mc:AlternateContent>
      </w:r>
      <w:r w:rsidRPr="00A56E7B">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1475740</wp:posOffset>
                </wp:positionH>
                <wp:positionV relativeFrom="paragraph">
                  <wp:posOffset>1882140</wp:posOffset>
                </wp:positionV>
                <wp:extent cx="0" cy="29845"/>
                <wp:effectExtent l="10795" t="7620" r="8255" b="1016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D81C7" id="AutoShape 4" o:spid="_x0000_s1026" type="#_x0000_t32" style="position:absolute;margin-left:116.2pt;margin-top:148.2pt;width:0;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fM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"/>
            </w:pict>
          </mc:Fallback>
        </mc:AlternateContent>
      </w:r>
      <w:r w:rsidR="007A78BA" w:rsidRPr="00A56E7B">
        <w:rPr>
          <w:rFonts w:ascii="Times New Roman" w:hAnsi="Times New Roman" w:cs="Times New Roman"/>
          <w:noProof/>
          <w:sz w:val="24"/>
          <w:szCs w:val="24"/>
          <w:lang w:eastAsia="id-ID"/>
        </w:rPr>
        <w:drawing>
          <wp:inline distT="0" distB="0" distL="0" distR="0">
            <wp:extent cx="4695265" cy="2454088"/>
            <wp:effectExtent l="19050" t="0" r="10085" b="3362"/>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78BA" w:rsidRDefault="007A78BA" w:rsidP="005E4B49">
      <w:pPr>
        <w:spacing w:after="0" w:line="240" w:lineRule="auto"/>
        <w:ind w:left="1134" w:hanging="1134"/>
        <w:jc w:val="center"/>
        <w:rPr>
          <w:rFonts w:ascii="Times New Roman" w:hAnsi="Times New Roman" w:cs="Times New Roman"/>
          <w:sz w:val="24"/>
          <w:szCs w:val="24"/>
        </w:rPr>
      </w:pPr>
      <w:r w:rsidRPr="00A56E7B">
        <w:rPr>
          <w:rFonts w:ascii="Times New Roman" w:hAnsi="Times New Roman" w:cs="Times New Roman"/>
          <w:sz w:val="24"/>
          <w:szCs w:val="24"/>
        </w:rPr>
        <w:t xml:space="preserve">Gambar 1. Pengaruh Pemberian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Terhadap Pertumbuhan Tinggi</w:t>
      </w:r>
    </w:p>
    <w:p w:rsidR="005E4B49" w:rsidRPr="00A56E7B" w:rsidRDefault="005E4B49" w:rsidP="005E4B49">
      <w:pPr>
        <w:spacing w:after="0" w:line="240" w:lineRule="auto"/>
        <w:ind w:left="1134" w:hanging="1134"/>
        <w:jc w:val="center"/>
        <w:rPr>
          <w:rFonts w:ascii="Times New Roman" w:hAnsi="Times New Roman" w:cs="Times New Roman"/>
          <w:sz w:val="24"/>
          <w:szCs w:val="24"/>
        </w:rPr>
      </w:pPr>
    </w:p>
    <w:p w:rsidR="005E4B49" w:rsidRDefault="005E4B49" w:rsidP="00A56E7B">
      <w:pPr>
        <w:pStyle w:val="ListParagraph"/>
        <w:numPr>
          <w:ilvl w:val="0"/>
          <w:numId w:val="3"/>
        </w:numPr>
        <w:tabs>
          <w:tab w:val="left" w:pos="1289"/>
        </w:tabs>
        <w:spacing w:after="0" w:line="240" w:lineRule="auto"/>
        <w:ind w:left="426" w:hanging="426"/>
        <w:rPr>
          <w:rFonts w:ascii="Times New Roman" w:hAnsi="Times New Roman" w:cs="Times New Roman"/>
          <w:b/>
          <w:sz w:val="24"/>
          <w:szCs w:val="24"/>
        </w:rPr>
        <w:sectPr w:rsidR="005E4B49" w:rsidSect="00A56E7B">
          <w:type w:val="continuous"/>
          <w:pgSz w:w="11906" w:h="16838" w:code="9"/>
          <w:pgMar w:top="2268" w:right="1701" w:bottom="1701" w:left="2268" w:header="708" w:footer="708" w:gutter="0"/>
          <w:cols w:space="708"/>
          <w:docGrid w:linePitch="360"/>
        </w:sectPr>
      </w:pPr>
    </w:p>
    <w:p w:rsidR="00750F3D" w:rsidRPr="00A56E7B" w:rsidRDefault="00EF52CE" w:rsidP="00A56E7B">
      <w:pPr>
        <w:pStyle w:val="ListParagraph"/>
        <w:numPr>
          <w:ilvl w:val="0"/>
          <w:numId w:val="3"/>
        </w:numPr>
        <w:tabs>
          <w:tab w:val="left" w:pos="1289"/>
        </w:tabs>
        <w:spacing w:after="0" w:line="240" w:lineRule="auto"/>
        <w:ind w:left="426" w:hanging="426"/>
        <w:rPr>
          <w:rFonts w:ascii="Times New Roman" w:hAnsi="Times New Roman" w:cs="Times New Roman"/>
          <w:b/>
          <w:sz w:val="24"/>
          <w:szCs w:val="24"/>
        </w:rPr>
      </w:pPr>
      <w:r w:rsidRPr="00A56E7B">
        <w:rPr>
          <w:rFonts w:ascii="Times New Roman" w:hAnsi="Times New Roman" w:cs="Times New Roman"/>
          <w:b/>
          <w:sz w:val="24"/>
          <w:szCs w:val="24"/>
        </w:rPr>
        <w:t>Diameter Batang</w:t>
      </w:r>
    </w:p>
    <w:p w:rsidR="0006123E" w:rsidRPr="00A56E7B" w:rsidRDefault="0006123E" w:rsidP="00A56E7B">
      <w:pPr>
        <w:spacing w:after="0" w:line="240" w:lineRule="auto"/>
        <w:jc w:val="both"/>
        <w:rPr>
          <w:rFonts w:ascii="Times New Roman" w:hAnsi="Times New Roman" w:cs="Times New Roman"/>
          <w:sz w:val="24"/>
          <w:szCs w:val="24"/>
        </w:rPr>
      </w:pPr>
      <w:r w:rsidRPr="00A56E7B">
        <w:rPr>
          <w:rFonts w:ascii="Times New Roman" w:hAnsi="Times New Roman" w:cs="Times New Roman"/>
          <w:sz w:val="24"/>
          <w:szCs w:val="24"/>
        </w:rPr>
        <w:t xml:space="preserve">      Analisis varians menunjukkan bahwa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secara nyata mempengaruhi diameter batang tanaman </w:t>
      </w:r>
      <w:r w:rsidRPr="00A56E7B">
        <w:rPr>
          <w:rFonts w:ascii="Times New Roman" w:hAnsi="Times New Roman" w:cs="Times New Roman"/>
          <w:i/>
          <w:sz w:val="24"/>
          <w:szCs w:val="24"/>
        </w:rPr>
        <w:t>E.pellita</w:t>
      </w:r>
      <w:r w:rsidRPr="00A56E7B">
        <w:rPr>
          <w:rFonts w:ascii="Times New Roman" w:hAnsi="Times New Roman" w:cs="Times New Roman"/>
          <w:sz w:val="24"/>
          <w:szCs w:val="24"/>
        </w:rPr>
        <w:t>. Uji LSD menunjukkan bahwa kontrol pada pengamatan pertama berbeda nyata dengan 1g/cm keliling batang den 2g/cm keliling batang. Tetapi tidak berbeda nyata dengan penyemprotan 2000 ppm. Hal ini terjadi pada pengamatan kedua dan pengamatan ketiga.</w:t>
      </w:r>
    </w:p>
    <w:p w:rsidR="005E4B49" w:rsidRDefault="007A78BA" w:rsidP="00A56E7B">
      <w:pPr>
        <w:spacing w:after="0" w:line="240" w:lineRule="auto"/>
        <w:jc w:val="both"/>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      Laju pertumbuhan diameter batang pada kontrol sebesar 4,9004 mm, laju pertumbuhan diameter batang pada 1g/cm keliling batang sebesar 4,3042 mm, laju petumbuhan diameter batang pada 2g/cm keliling batang sebesar 3,9192 mm, laju pertumbuhan diameter batang pada 2000 ppm sebesar 4,7592 mm, ini ditunjukkan pada pengamatan pertama hingga pengamatan ketiga pada Tabel 2.</w:t>
      </w:r>
    </w:p>
    <w:p w:rsidR="005E4B49" w:rsidRDefault="005E4B49" w:rsidP="00A56E7B">
      <w:pPr>
        <w:spacing w:after="0" w:line="240" w:lineRule="auto"/>
        <w:jc w:val="both"/>
        <w:rPr>
          <w:rFonts w:ascii="Times New Roman" w:eastAsia="Times New Roman" w:hAnsi="Times New Roman" w:cs="Times New Roman"/>
          <w:color w:val="000000"/>
          <w:sz w:val="24"/>
          <w:szCs w:val="24"/>
          <w:lang w:eastAsia="id-ID"/>
        </w:rPr>
        <w:sectPr w:rsidR="005E4B49" w:rsidSect="005E4B49">
          <w:type w:val="continuous"/>
          <w:pgSz w:w="11906" w:h="16838" w:code="9"/>
          <w:pgMar w:top="2268" w:right="1701" w:bottom="1701" w:left="2268" w:header="708" w:footer="708" w:gutter="0"/>
          <w:cols w:num="2" w:space="708"/>
          <w:docGrid w:linePitch="360"/>
        </w:sectPr>
      </w:pPr>
    </w:p>
    <w:p w:rsidR="007A78BA" w:rsidRPr="00A56E7B" w:rsidRDefault="007A78BA" w:rsidP="00A56E7B">
      <w:pPr>
        <w:spacing w:after="0" w:line="240" w:lineRule="auto"/>
        <w:jc w:val="both"/>
        <w:rPr>
          <w:rFonts w:ascii="Times New Roman" w:hAnsi="Times New Roman" w:cs="Times New Roman"/>
          <w:i/>
          <w:sz w:val="24"/>
          <w:szCs w:val="24"/>
        </w:rPr>
      </w:pPr>
    </w:p>
    <w:p w:rsidR="00EF52CE" w:rsidRPr="00A56E7B" w:rsidRDefault="0034581E" w:rsidP="00A56E7B">
      <w:pPr>
        <w:tabs>
          <w:tab w:val="left" w:pos="1289"/>
        </w:tabs>
        <w:spacing w:after="0" w:line="240" w:lineRule="auto"/>
        <w:ind w:left="851" w:hanging="851"/>
        <w:rPr>
          <w:rFonts w:ascii="Times New Roman" w:hAnsi="Times New Roman" w:cs="Times New Roman"/>
          <w:sz w:val="24"/>
          <w:szCs w:val="24"/>
        </w:rPr>
      </w:pPr>
      <w:r w:rsidRPr="00A56E7B">
        <w:rPr>
          <w:rFonts w:ascii="Times New Roman" w:hAnsi="Times New Roman" w:cs="Times New Roman"/>
          <w:sz w:val="24"/>
          <w:szCs w:val="24"/>
        </w:rPr>
        <w:t>Tabel 2</w:t>
      </w:r>
      <w:r w:rsidR="00EF52CE" w:rsidRPr="00A56E7B">
        <w:rPr>
          <w:rFonts w:ascii="Times New Roman" w:hAnsi="Times New Roman" w:cs="Times New Roman"/>
          <w:sz w:val="24"/>
          <w:szCs w:val="24"/>
        </w:rPr>
        <w:t xml:space="preserve">. Pengaruh Aplikasi dan Dosis </w:t>
      </w:r>
      <w:r w:rsidR="00EF52CE" w:rsidRPr="00A56E7B">
        <w:rPr>
          <w:rFonts w:ascii="Times New Roman" w:hAnsi="Times New Roman" w:cs="Times New Roman"/>
          <w:i/>
          <w:sz w:val="24"/>
          <w:szCs w:val="24"/>
        </w:rPr>
        <w:t>Paclobutrazol</w:t>
      </w:r>
      <w:r w:rsidR="00EF52CE" w:rsidRPr="00A56E7B">
        <w:rPr>
          <w:rFonts w:ascii="Times New Roman" w:hAnsi="Times New Roman" w:cs="Times New Roman"/>
          <w:sz w:val="24"/>
          <w:szCs w:val="24"/>
        </w:rPr>
        <w:t xml:space="preserve"> terhadap </w:t>
      </w:r>
      <w:r w:rsidR="00711AE2" w:rsidRPr="00A56E7B">
        <w:rPr>
          <w:rFonts w:ascii="Times New Roman" w:hAnsi="Times New Roman" w:cs="Times New Roman"/>
          <w:sz w:val="24"/>
          <w:szCs w:val="24"/>
        </w:rPr>
        <w:t>diameter batang</w:t>
      </w:r>
      <w:r w:rsidR="00EF52CE" w:rsidRPr="00A56E7B">
        <w:rPr>
          <w:rFonts w:ascii="Times New Roman" w:hAnsi="Times New Roman" w:cs="Times New Roman"/>
          <w:sz w:val="24"/>
          <w:szCs w:val="24"/>
        </w:rPr>
        <w:t xml:space="preserve"> tanaman</w:t>
      </w:r>
    </w:p>
    <w:tbl>
      <w:tblPr>
        <w:tblW w:w="6802" w:type="dxa"/>
        <w:jc w:val="center"/>
        <w:tblLook w:val="04A0" w:firstRow="1" w:lastRow="0" w:firstColumn="1" w:lastColumn="0" w:noHBand="0" w:noVBand="1"/>
      </w:tblPr>
      <w:tblGrid>
        <w:gridCol w:w="2782"/>
        <w:gridCol w:w="1397"/>
        <w:gridCol w:w="1396"/>
        <w:gridCol w:w="1227"/>
      </w:tblGrid>
      <w:tr w:rsidR="00676884" w:rsidRPr="00A56E7B" w:rsidTr="008E2E28">
        <w:trPr>
          <w:trHeight w:val="315"/>
          <w:jc w:val="center"/>
        </w:trPr>
        <w:tc>
          <w:tcPr>
            <w:tcW w:w="2782" w:type="dxa"/>
            <w:vMerge w:val="restart"/>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Perlakuan</w:t>
            </w:r>
          </w:p>
        </w:tc>
        <w:tc>
          <w:tcPr>
            <w:tcW w:w="4020" w:type="dxa"/>
            <w:gridSpan w:val="3"/>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Pengamatan ke-</w:t>
            </w:r>
          </w:p>
        </w:tc>
      </w:tr>
      <w:tr w:rsidR="00676884" w:rsidRPr="00A56E7B" w:rsidTr="008E2E28">
        <w:trPr>
          <w:trHeight w:val="315"/>
          <w:jc w:val="center"/>
        </w:trPr>
        <w:tc>
          <w:tcPr>
            <w:tcW w:w="2782" w:type="dxa"/>
            <w:vMerge/>
            <w:tcBorders>
              <w:top w:val="single" w:sz="4" w:space="0" w:color="auto"/>
              <w:left w:val="nil"/>
              <w:bottom w:val="nil"/>
              <w:right w:val="nil"/>
            </w:tcBorders>
            <w:vAlign w:val="center"/>
            <w:hideMark/>
          </w:tcPr>
          <w:p w:rsidR="00676884" w:rsidRPr="00A56E7B" w:rsidRDefault="00676884" w:rsidP="00A56E7B">
            <w:pPr>
              <w:spacing w:after="0" w:line="240" w:lineRule="auto"/>
              <w:rPr>
                <w:rFonts w:ascii="Times New Roman" w:eastAsia="Times New Roman" w:hAnsi="Times New Roman" w:cs="Times New Roman"/>
                <w:color w:val="000000"/>
                <w:sz w:val="24"/>
                <w:szCs w:val="24"/>
                <w:lang w:eastAsia="id-ID"/>
              </w:rPr>
            </w:pPr>
          </w:p>
        </w:tc>
        <w:tc>
          <w:tcPr>
            <w:tcW w:w="1397"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w:t>
            </w:r>
          </w:p>
        </w:tc>
        <w:tc>
          <w:tcPr>
            <w:tcW w:w="1396"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w:t>
            </w:r>
          </w:p>
        </w:tc>
        <w:tc>
          <w:tcPr>
            <w:tcW w:w="1227"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w:t>
            </w:r>
          </w:p>
        </w:tc>
      </w:tr>
      <w:tr w:rsidR="00676884" w:rsidRPr="00A56E7B" w:rsidTr="008E2E28">
        <w:trPr>
          <w:trHeight w:val="315"/>
          <w:jc w:val="center"/>
        </w:trPr>
        <w:tc>
          <w:tcPr>
            <w:tcW w:w="2782" w:type="dxa"/>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Kontrol</w:t>
            </w:r>
          </w:p>
        </w:tc>
        <w:tc>
          <w:tcPr>
            <w:tcW w:w="1397" w:type="dxa"/>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56,8396 </w:t>
            </w:r>
            <w:r w:rsidR="00681ECA" w:rsidRPr="00A56E7B">
              <w:rPr>
                <w:rFonts w:ascii="Times New Roman" w:eastAsia="Times New Roman" w:hAnsi="Times New Roman" w:cs="Times New Roman"/>
                <w:color w:val="000000"/>
                <w:sz w:val="24"/>
                <w:szCs w:val="24"/>
                <w:lang w:eastAsia="id-ID"/>
              </w:rPr>
              <w:t>a</w:t>
            </w:r>
          </w:p>
        </w:tc>
        <w:tc>
          <w:tcPr>
            <w:tcW w:w="1396" w:type="dxa"/>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58,2504 </w:t>
            </w:r>
            <w:r w:rsidR="00681ECA" w:rsidRPr="00A56E7B">
              <w:rPr>
                <w:rFonts w:ascii="Times New Roman" w:eastAsia="Times New Roman" w:hAnsi="Times New Roman" w:cs="Times New Roman"/>
                <w:color w:val="000000"/>
                <w:sz w:val="24"/>
                <w:szCs w:val="24"/>
                <w:lang w:eastAsia="id-ID"/>
              </w:rPr>
              <w:t>a</w:t>
            </w:r>
          </w:p>
        </w:tc>
        <w:tc>
          <w:tcPr>
            <w:tcW w:w="1227" w:type="dxa"/>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61,74 </w:t>
            </w:r>
            <w:r w:rsidR="00681ECA" w:rsidRPr="00A56E7B">
              <w:rPr>
                <w:rFonts w:ascii="Times New Roman" w:eastAsia="Times New Roman" w:hAnsi="Times New Roman" w:cs="Times New Roman"/>
                <w:color w:val="000000"/>
                <w:sz w:val="24"/>
                <w:szCs w:val="24"/>
                <w:lang w:eastAsia="id-ID"/>
              </w:rPr>
              <w:t>a</w:t>
            </w:r>
          </w:p>
        </w:tc>
      </w:tr>
      <w:tr w:rsidR="00676884" w:rsidRPr="00A56E7B" w:rsidTr="008E2E28">
        <w:trPr>
          <w:trHeight w:val="315"/>
          <w:jc w:val="center"/>
        </w:trPr>
        <w:tc>
          <w:tcPr>
            <w:tcW w:w="2782" w:type="dxa"/>
            <w:tcBorders>
              <w:top w:val="nil"/>
              <w:left w:val="nil"/>
              <w:bottom w:val="nil"/>
              <w:right w:val="nil"/>
            </w:tcBorders>
            <w:shd w:val="clear" w:color="auto" w:fill="auto"/>
            <w:noWrap/>
            <w:vAlign w:val="center"/>
            <w:hideMark/>
          </w:tcPr>
          <w:p w:rsidR="00676884" w:rsidRPr="00A56E7B" w:rsidRDefault="008E2E28"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1000 ppm</w:t>
            </w:r>
          </w:p>
        </w:tc>
        <w:tc>
          <w:tcPr>
            <w:tcW w:w="1397"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31,1848 </w:t>
            </w:r>
            <w:r w:rsidR="00681ECA" w:rsidRPr="00A56E7B">
              <w:rPr>
                <w:rFonts w:ascii="Times New Roman" w:eastAsia="Times New Roman" w:hAnsi="Times New Roman" w:cs="Times New Roman"/>
                <w:color w:val="000000"/>
                <w:sz w:val="24"/>
                <w:szCs w:val="24"/>
                <w:lang w:eastAsia="id-ID"/>
              </w:rPr>
              <w:t>b</w:t>
            </w:r>
          </w:p>
        </w:tc>
        <w:tc>
          <w:tcPr>
            <w:tcW w:w="1396"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31,2616 </w:t>
            </w:r>
            <w:r w:rsidR="00681ECA" w:rsidRPr="00A56E7B">
              <w:rPr>
                <w:rFonts w:ascii="Times New Roman" w:eastAsia="Times New Roman" w:hAnsi="Times New Roman" w:cs="Times New Roman"/>
                <w:color w:val="000000"/>
                <w:sz w:val="24"/>
                <w:szCs w:val="24"/>
                <w:lang w:eastAsia="id-ID"/>
              </w:rPr>
              <w:t>b</w:t>
            </w:r>
          </w:p>
        </w:tc>
        <w:tc>
          <w:tcPr>
            <w:tcW w:w="1227"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35,489 </w:t>
            </w:r>
            <w:r w:rsidR="00681ECA" w:rsidRPr="00A56E7B">
              <w:rPr>
                <w:rFonts w:ascii="Times New Roman" w:eastAsia="Times New Roman" w:hAnsi="Times New Roman" w:cs="Times New Roman"/>
                <w:color w:val="000000"/>
                <w:sz w:val="24"/>
                <w:szCs w:val="24"/>
                <w:lang w:eastAsia="id-ID"/>
              </w:rPr>
              <w:t>b</w:t>
            </w:r>
          </w:p>
        </w:tc>
      </w:tr>
      <w:tr w:rsidR="00676884" w:rsidRPr="00A56E7B" w:rsidTr="008E2E28">
        <w:trPr>
          <w:trHeight w:val="315"/>
          <w:jc w:val="center"/>
        </w:trPr>
        <w:tc>
          <w:tcPr>
            <w:tcW w:w="2782" w:type="dxa"/>
            <w:tcBorders>
              <w:top w:val="nil"/>
              <w:left w:val="nil"/>
              <w:bottom w:val="nil"/>
              <w:right w:val="nil"/>
            </w:tcBorders>
            <w:shd w:val="clear" w:color="auto" w:fill="auto"/>
            <w:noWrap/>
            <w:vAlign w:val="center"/>
            <w:hideMark/>
          </w:tcPr>
          <w:p w:rsidR="00676884" w:rsidRPr="00A56E7B" w:rsidRDefault="008E2E28"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2000 ppm</w:t>
            </w:r>
          </w:p>
        </w:tc>
        <w:tc>
          <w:tcPr>
            <w:tcW w:w="1397"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33,0808 </w:t>
            </w:r>
            <w:r w:rsidR="00681ECA" w:rsidRPr="00A56E7B">
              <w:rPr>
                <w:rFonts w:ascii="Times New Roman" w:eastAsia="Times New Roman" w:hAnsi="Times New Roman" w:cs="Times New Roman"/>
                <w:color w:val="000000"/>
                <w:sz w:val="24"/>
                <w:szCs w:val="24"/>
                <w:lang w:eastAsia="id-ID"/>
              </w:rPr>
              <w:t>b</w:t>
            </w:r>
          </w:p>
        </w:tc>
        <w:tc>
          <w:tcPr>
            <w:tcW w:w="1396"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33,942 </w:t>
            </w:r>
            <w:r w:rsidR="00681ECA" w:rsidRPr="00A56E7B">
              <w:rPr>
                <w:rFonts w:ascii="Times New Roman" w:eastAsia="Times New Roman" w:hAnsi="Times New Roman" w:cs="Times New Roman"/>
                <w:color w:val="000000"/>
                <w:sz w:val="24"/>
                <w:szCs w:val="24"/>
                <w:lang w:eastAsia="id-ID"/>
              </w:rPr>
              <w:t>b</w:t>
            </w:r>
          </w:p>
        </w:tc>
        <w:tc>
          <w:tcPr>
            <w:tcW w:w="1227"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37 </w:t>
            </w:r>
            <w:r w:rsidR="00681ECA" w:rsidRPr="00A56E7B">
              <w:rPr>
                <w:rFonts w:ascii="Times New Roman" w:eastAsia="Times New Roman" w:hAnsi="Times New Roman" w:cs="Times New Roman"/>
                <w:color w:val="000000"/>
                <w:sz w:val="24"/>
                <w:szCs w:val="24"/>
                <w:lang w:eastAsia="id-ID"/>
              </w:rPr>
              <w:t>b</w:t>
            </w:r>
          </w:p>
        </w:tc>
      </w:tr>
      <w:tr w:rsidR="00676884" w:rsidRPr="00A56E7B" w:rsidTr="008E2E28">
        <w:trPr>
          <w:trHeight w:val="315"/>
          <w:jc w:val="center"/>
        </w:trPr>
        <w:tc>
          <w:tcPr>
            <w:tcW w:w="2782" w:type="dxa"/>
            <w:tcBorders>
              <w:top w:val="nil"/>
              <w:left w:val="nil"/>
              <w:bottom w:val="single" w:sz="4" w:space="0" w:color="auto"/>
              <w:right w:val="nil"/>
            </w:tcBorders>
            <w:shd w:val="clear" w:color="auto" w:fill="auto"/>
            <w:noWrap/>
            <w:vAlign w:val="center"/>
            <w:hideMark/>
          </w:tcPr>
          <w:p w:rsidR="00676884" w:rsidRPr="00A56E7B" w:rsidRDefault="008E2E28"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Penyemprotan </w:t>
            </w:r>
            <w:r w:rsidR="00676884" w:rsidRPr="00A56E7B">
              <w:rPr>
                <w:rFonts w:ascii="Times New Roman" w:eastAsia="Times New Roman" w:hAnsi="Times New Roman" w:cs="Times New Roman"/>
                <w:color w:val="000000"/>
                <w:sz w:val="24"/>
                <w:szCs w:val="24"/>
                <w:lang w:eastAsia="id-ID"/>
              </w:rPr>
              <w:t>2000 ppm</w:t>
            </w:r>
          </w:p>
        </w:tc>
        <w:tc>
          <w:tcPr>
            <w:tcW w:w="1397"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56,9568 </w:t>
            </w:r>
            <w:r w:rsidR="00681ECA" w:rsidRPr="00A56E7B">
              <w:rPr>
                <w:rFonts w:ascii="Times New Roman" w:eastAsia="Times New Roman" w:hAnsi="Times New Roman" w:cs="Times New Roman"/>
                <w:color w:val="000000"/>
                <w:sz w:val="24"/>
                <w:szCs w:val="24"/>
                <w:lang w:eastAsia="id-ID"/>
              </w:rPr>
              <w:t>a</w:t>
            </w:r>
          </w:p>
        </w:tc>
        <w:tc>
          <w:tcPr>
            <w:tcW w:w="1396"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58,042 </w:t>
            </w:r>
            <w:r w:rsidR="00681ECA" w:rsidRPr="00A56E7B">
              <w:rPr>
                <w:rFonts w:ascii="Times New Roman" w:eastAsia="Times New Roman" w:hAnsi="Times New Roman" w:cs="Times New Roman"/>
                <w:color w:val="000000"/>
                <w:sz w:val="24"/>
                <w:szCs w:val="24"/>
                <w:lang w:eastAsia="id-ID"/>
              </w:rPr>
              <w:t>a</w:t>
            </w:r>
          </w:p>
        </w:tc>
        <w:tc>
          <w:tcPr>
            <w:tcW w:w="1227"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61,716 </w:t>
            </w:r>
            <w:r w:rsidR="00681ECA" w:rsidRPr="00A56E7B">
              <w:rPr>
                <w:rFonts w:ascii="Times New Roman" w:eastAsia="Times New Roman" w:hAnsi="Times New Roman" w:cs="Times New Roman"/>
                <w:color w:val="000000"/>
                <w:sz w:val="24"/>
                <w:szCs w:val="24"/>
                <w:lang w:eastAsia="id-ID"/>
              </w:rPr>
              <w:t>a</w:t>
            </w:r>
          </w:p>
        </w:tc>
      </w:tr>
      <w:tr w:rsidR="00676884" w:rsidRPr="00A56E7B" w:rsidTr="008E2E28">
        <w:trPr>
          <w:trHeight w:val="315"/>
          <w:jc w:val="center"/>
        </w:trPr>
        <w:tc>
          <w:tcPr>
            <w:tcW w:w="2782"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Nilai LSD</w:t>
            </w:r>
          </w:p>
        </w:tc>
        <w:tc>
          <w:tcPr>
            <w:tcW w:w="1397"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2,81</w:t>
            </w:r>
          </w:p>
        </w:tc>
        <w:tc>
          <w:tcPr>
            <w:tcW w:w="1396"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2,68</w:t>
            </w:r>
          </w:p>
        </w:tc>
        <w:tc>
          <w:tcPr>
            <w:tcW w:w="1227"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3,83</w:t>
            </w:r>
          </w:p>
        </w:tc>
      </w:tr>
    </w:tbl>
    <w:p w:rsidR="00EF52CE" w:rsidRDefault="00EF52CE" w:rsidP="00A56E7B">
      <w:pPr>
        <w:tabs>
          <w:tab w:val="left" w:pos="1134"/>
        </w:tabs>
        <w:spacing w:after="0" w:line="240" w:lineRule="auto"/>
        <w:ind w:left="1134" w:hanging="1134"/>
        <w:jc w:val="both"/>
        <w:rPr>
          <w:rFonts w:ascii="Times New Roman" w:hAnsi="Times New Roman" w:cs="Times New Roman"/>
          <w:sz w:val="24"/>
          <w:szCs w:val="24"/>
        </w:rPr>
      </w:pPr>
      <w:r w:rsidRPr="00A56E7B">
        <w:rPr>
          <w:rFonts w:ascii="Times New Roman" w:hAnsi="Times New Roman" w:cs="Times New Roman"/>
          <w:sz w:val="24"/>
          <w:szCs w:val="24"/>
        </w:rPr>
        <w:t>Keterangan : Angka rerata yang diikuti huruf yang sama pada k</w:t>
      </w:r>
      <w:r w:rsidR="00FB5785" w:rsidRPr="00A56E7B">
        <w:rPr>
          <w:rFonts w:ascii="Times New Roman" w:hAnsi="Times New Roman" w:cs="Times New Roman"/>
          <w:sz w:val="24"/>
          <w:szCs w:val="24"/>
        </w:rPr>
        <w:t>olom menunjukkan tidak berbeda n</w:t>
      </w:r>
      <w:r w:rsidRPr="00A56E7B">
        <w:rPr>
          <w:rFonts w:ascii="Times New Roman" w:hAnsi="Times New Roman" w:cs="Times New Roman"/>
          <w:sz w:val="24"/>
          <w:szCs w:val="24"/>
        </w:rPr>
        <w:t>yata berdasarkan uji LSD pada taraf uji 0,05</w:t>
      </w:r>
    </w:p>
    <w:p w:rsidR="005E4B49" w:rsidRPr="00A56E7B" w:rsidRDefault="005E4B49" w:rsidP="00A56E7B">
      <w:pPr>
        <w:tabs>
          <w:tab w:val="left" w:pos="1134"/>
        </w:tabs>
        <w:spacing w:after="0" w:line="240" w:lineRule="auto"/>
        <w:ind w:left="1134" w:hanging="1134"/>
        <w:jc w:val="both"/>
        <w:rPr>
          <w:rFonts w:ascii="Times New Roman" w:hAnsi="Times New Roman" w:cs="Times New Roman"/>
          <w:sz w:val="24"/>
          <w:szCs w:val="24"/>
        </w:rPr>
      </w:pPr>
    </w:p>
    <w:p w:rsidR="007A78BA" w:rsidRPr="00A56E7B" w:rsidRDefault="0046519A" w:rsidP="00A56E7B">
      <w:pPr>
        <w:spacing w:after="0" w:line="240" w:lineRule="auto"/>
        <w:jc w:val="center"/>
        <w:rPr>
          <w:rFonts w:ascii="Times New Roman" w:eastAsia="Times New Roman" w:hAnsi="Times New Roman" w:cs="Times New Roman"/>
          <w:color w:val="000000"/>
          <w:sz w:val="24"/>
          <w:szCs w:val="24"/>
        </w:rPr>
      </w:pPr>
      <w:r w:rsidRPr="00A56E7B">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6432" behindDoc="0" locked="0" layoutInCell="1" allowOverlap="1">
                <wp:simplePos x="0" y="0"/>
                <wp:positionH relativeFrom="column">
                  <wp:posOffset>3903345</wp:posOffset>
                </wp:positionH>
                <wp:positionV relativeFrom="paragraph">
                  <wp:posOffset>1678940</wp:posOffset>
                </wp:positionV>
                <wp:extent cx="0" cy="29845"/>
                <wp:effectExtent l="9525" t="13970" r="9525" b="1333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52359" id="AutoShape 7" o:spid="_x0000_s1026" type="#_x0000_t32" style="position:absolute;margin-left:307.35pt;margin-top:132.2pt;width:0;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"/>
            </w:pict>
          </mc:Fallback>
        </mc:AlternateContent>
      </w:r>
      <w:r w:rsidRPr="00A56E7B">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2740660</wp:posOffset>
                </wp:positionH>
                <wp:positionV relativeFrom="paragraph">
                  <wp:posOffset>1677670</wp:posOffset>
                </wp:positionV>
                <wp:extent cx="0" cy="29845"/>
                <wp:effectExtent l="8890" t="12700" r="10160" b="508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E6D99" id="AutoShape 6" o:spid="_x0000_s1026" type="#_x0000_t32" style="position:absolute;margin-left:215.8pt;margin-top:132.1pt;width:0;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"/>
            </w:pict>
          </mc:Fallback>
        </mc:AlternateContent>
      </w:r>
      <w:r w:rsidRPr="00A56E7B">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1558925</wp:posOffset>
                </wp:positionH>
                <wp:positionV relativeFrom="paragraph">
                  <wp:posOffset>1680845</wp:posOffset>
                </wp:positionV>
                <wp:extent cx="0" cy="29845"/>
                <wp:effectExtent l="8255" t="6350" r="10795" b="1143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2A184" id="AutoShape 5" o:spid="_x0000_s1026" type="#_x0000_t32" style="position:absolute;margin-left:122.75pt;margin-top:132.35pt;width:0;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"/>
            </w:pict>
          </mc:Fallback>
        </mc:AlternateContent>
      </w:r>
      <w:r w:rsidR="007A78BA" w:rsidRPr="00A56E7B">
        <w:rPr>
          <w:rFonts w:ascii="Times New Roman" w:eastAsia="Times New Roman" w:hAnsi="Times New Roman" w:cs="Times New Roman"/>
          <w:noProof/>
          <w:color w:val="000000"/>
          <w:sz w:val="24"/>
          <w:szCs w:val="24"/>
          <w:lang w:eastAsia="id-ID"/>
        </w:rPr>
        <w:drawing>
          <wp:inline distT="0" distB="0" distL="0" distR="0">
            <wp:extent cx="4251602" cy="2300080"/>
            <wp:effectExtent l="19050" t="0" r="15598" b="497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78BA" w:rsidRDefault="007A78BA" w:rsidP="00A56E7B">
      <w:pPr>
        <w:spacing w:after="0" w:line="240" w:lineRule="auto"/>
        <w:ind w:left="1134" w:hanging="1134"/>
        <w:rPr>
          <w:rFonts w:ascii="Times New Roman" w:hAnsi="Times New Roman" w:cs="Times New Roman"/>
          <w:sz w:val="24"/>
          <w:szCs w:val="24"/>
        </w:rPr>
      </w:pPr>
      <w:r w:rsidRPr="00A56E7B">
        <w:rPr>
          <w:rFonts w:ascii="Times New Roman" w:hAnsi="Times New Roman" w:cs="Times New Roman"/>
          <w:sz w:val="24"/>
          <w:szCs w:val="24"/>
        </w:rPr>
        <w:t>Gambar 2. Pengaruh Pemberian Paclobutrazol Terhadap Pertumbuhan Diameter Batang</w:t>
      </w:r>
    </w:p>
    <w:p w:rsidR="005E4B49" w:rsidRPr="00A56E7B" w:rsidRDefault="005E4B49" w:rsidP="00A56E7B">
      <w:pPr>
        <w:spacing w:after="0" w:line="240" w:lineRule="auto"/>
        <w:ind w:left="1134" w:hanging="1134"/>
        <w:rPr>
          <w:rFonts w:ascii="Times New Roman" w:eastAsia="Times New Roman" w:hAnsi="Times New Roman" w:cs="Times New Roman"/>
          <w:color w:val="000000"/>
          <w:sz w:val="24"/>
          <w:szCs w:val="24"/>
          <w:lang w:eastAsia="id-ID"/>
        </w:rPr>
      </w:pPr>
    </w:p>
    <w:p w:rsidR="005E4B49" w:rsidRDefault="005E4B49" w:rsidP="00A56E7B">
      <w:pPr>
        <w:pStyle w:val="ListParagraph"/>
        <w:numPr>
          <w:ilvl w:val="0"/>
          <w:numId w:val="3"/>
        </w:numPr>
        <w:spacing w:after="0" w:line="240" w:lineRule="auto"/>
        <w:ind w:left="426" w:hanging="426"/>
        <w:rPr>
          <w:rFonts w:ascii="Times New Roman" w:hAnsi="Times New Roman" w:cs="Times New Roman"/>
          <w:b/>
          <w:sz w:val="24"/>
          <w:szCs w:val="24"/>
        </w:rPr>
        <w:sectPr w:rsidR="005E4B49" w:rsidSect="00A56E7B">
          <w:type w:val="continuous"/>
          <w:pgSz w:w="11906" w:h="16838" w:code="9"/>
          <w:pgMar w:top="2268" w:right="1701" w:bottom="1701" w:left="2268" w:header="708" w:footer="708" w:gutter="0"/>
          <w:cols w:space="708"/>
          <w:docGrid w:linePitch="360"/>
        </w:sectPr>
      </w:pPr>
    </w:p>
    <w:p w:rsidR="00EF52CE" w:rsidRPr="00A56E7B" w:rsidRDefault="00EF52CE" w:rsidP="00A56E7B">
      <w:pPr>
        <w:pStyle w:val="ListParagraph"/>
        <w:numPr>
          <w:ilvl w:val="0"/>
          <w:numId w:val="3"/>
        </w:numPr>
        <w:spacing w:after="0" w:line="240" w:lineRule="auto"/>
        <w:ind w:left="426" w:hanging="426"/>
        <w:rPr>
          <w:rFonts w:ascii="Times New Roman" w:hAnsi="Times New Roman" w:cs="Times New Roman"/>
          <w:b/>
          <w:sz w:val="24"/>
          <w:szCs w:val="24"/>
        </w:rPr>
      </w:pPr>
      <w:r w:rsidRPr="00A56E7B">
        <w:rPr>
          <w:rFonts w:ascii="Times New Roman" w:hAnsi="Times New Roman" w:cs="Times New Roman"/>
          <w:b/>
          <w:sz w:val="24"/>
          <w:szCs w:val="24"/>
        </w:rPr>
        <w:t>Diameter Tajuk</w:t>
      </w:r>
    </w:p>
    <w:p w:rsidR="005E4B49" w:rsidRDefault="00793F95" w:rsidP="005E4B49">
      <w:pPr>
        <w:spacing w:after="0" w:line="240" w:lineRule="auto"/>
        <w:ind w:firstLine="720"/>
        <w:jc w:val="both"/>
        <w:rPr>
          <w:rFonts w:ascii="Times New Roman" w:hAnsi="Times New Roman" w:cs="Times New Roman"/>
          <w:sz w:val="24"/>
          <w:szCs w:val="24"/>
        </w:rPr>
      </w:pPr>
      <w:r w:rsidRPr="00A56E7B">
        <w:rPr>
          <w:rFonts w:ascii="Times New Roman" w:hAnsi="Times New Roman" w:cs="Times New Roman"/>
          <w:sz w:val="24"/>
          <w:szCs w:val="24"/>
        </w:rPr>
        <w:t xml:space="preserve">Analisis varians menunjukkan bahwa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secara nyata mempengaruhi diameter batang tanaman </w:t>
      </w:r>
      <w:r w:rsidRPr="00A56E7B">
        <w:rPr>
          <w:rFonts w:ascii="Times New Roman" w:hAnsi="Times New Roman" w:cs="Times New Roman"/>
          <w:i/>
          <w:sz w:val="24"/>
          <w:szCs w:val="24"/>
        </w:rPr>
        <w:t>E.pellita</w:t>
      </w:r>
      <w:r w:rsidRPr="00A56E7B">
        <w:rPr>
          <w:rFonts w:ascii="Times New Roman" w:hAnsi="Times New Roman" w:cs="Times New Roman"/>
          <w:sz w:val="24"/>
          <w:szCs w:val="24"/>
        </w:rPr>
        <w:t xml:space="preserve">. Uji LSD menunjukkan bahwa kontrol pada pengamatan pertama berbeda nyata dengan 1g/cm keliling batang den 2g/cm keliling batang. Tetapi tidak berbeda nyata dengan penyemprotan </w:t>
      </w:r>
      <w:r w:rsidRPr="00A56E7B">
        <w:rPr>
          <w:rFonts w:ascii="Times New Roman" w:hAnsi="Times New Roman" w:cs="Times New Roman"/>
          <w:sz w:val="24"/>
          <w:szCs w:val="24"/>
        </w:rPr>
        <w:t xml:space="preserve">2000 ppm. Hal ini </w:t>
      </w:r>
      <w:r w:rsidR="00764A33" w:rsidRPr="00A56E7B">
        <w:rPr>
          <w:rFonts w:ascii="Times New Roman" w:hAnsi="Times New Roman" w:cs="Times New Roman"/>
          <w:sz w:val="24"/>
          <w:szCs w:val="24"/>
        </w:rPr>
        <w:t>berbeda pada pengamatan kedua dan ketiga, perlakuan 1g/cm keliling batang dengan 2g/cm keliling batang tidak berbeda nyata, akan tetapi kedua perlakuan tersebut berbeda nyata terhadap</w:t>
      </w:r>
      <w:r w:rsidR="00AB3C48" w:rsidRPr="00A56E7B">
        <w:rPr>
          <w:rFonts w:ascii="Times New Roman" w:hAnsi="Times New Roman" w:cs="Times New Roman"/>
          <w:sz w:val="24"/>
          <w:szCs w:val="24"/>
        </w:rPr>
        <w:t xml:space="preserve"> kontrol dan</w:t>
      </w:r>
      <w:r w:rsidR="00764A33" w:rsidRPr="00A56E7B">
        <w:rPr>
          <w:rFonts w:ascii="Times New Roman" w:hAnsi="Times New Roman" w:cs="Times New Roman"/>
          <w:sz w:val="24"/>
          <w:szCs w:val="24"/>
        </w:rPr>
        <w:t xml:space="preserve"> penyemprotan 2000 ppm</w:t>
      </w:r>
      <w:r w:rsidR="00AB3C48" w:rsidRPr="00A56E7B">
        <w:rPr>
          <w:rFonts w:ascii="Times New Roman" w:hAnsi="Times New Roman" w:cs="Times New Roman"/>
          <w:sz w:val="24"/>
          <w:szCs w:val="24"/>
        </w:rPr>
        <w:t>, sedangkan kontrol berbeda nyata dengan penyemprotan 2000 ppm</w:t>
      </w:r>
      <w:r w:rsidR="005E4B49">
        <w:rPr>
          <w:rFonts w:ascii="Times New Roman" w:hAnsi="Times New Roman" w:cs="Times New Roman"/>
          <w:sz w:val="24"/>
          <w:szCs w:val="24"/>
        </w:rPr>
        <w:t>.</w:t>
      </w:r>
    </w:p>
    <w:p w:rsidR="005E4B49" w:rsidRDefault="005E4B49" w:rsidP="005E4B49">
      <w:pPr>
        <w:spacing w:after="0" w:line="240" w:lineRule="auto"/>
        <w:jc w:val="both"/>
        <w:rPr>
          <w:rFonts w:ascii="Times New Roman" w:hAnsi="Times New Roman" w:cs="Times New Roman"/>
          <w:sz w:val="24"/>
          <w:szCs w:val="24"/>
        </w:rPr>
        <w:sectPr w:rsidR="005E4B49" w:rsidSect="005E4B49">
          <w:type w:val="continuous"/>
          <w:pgSz w:w="11906" w:h="16838" w:code="9"/>
          <w:pgMar w:top="2268" w:right="1701" w:bottom="1701" w:left="2268" w:header="708" w:footer="708" w:gutter="0"/>
          <w:cols w:num="2" w:space="708"/>
          <w:docGrid w:linePitch="360"/>
        </w:sectPr>
      </w:pPr>
    </w:p>
    <w:p w:rsidR="00EF52CE" w:rsidRPr="00A56E7B" w:rsidRDefault="00EF52CE" w:rsidP="00A56E7B">
      <w:pPr>
        <w:spacing w:after="0" w:line="240" w:lineRule="auto"/>
        <w:jc w:val="both"/>
        <w:rPr>
          <w:rFonts w:ascii="Times New Roman" w:hAnsi="Times New Roman" w:cs="Times New Roman"/>
          <w:b/>
          <w:sz w:val="24"/>
          <w:szCs w:val="24"/>
        </w:rPr>
      </w:pPr>
    </w:p>
    <w:p w:rsidR="00711AE2" w:rsidRPr="00A56E7B" w:rsidRDefault="0034581E" w:rsidP="00A56E7B">
      <w:pPr>
        <w:tabs>
          <w:tab w:val="left" w:pos="1289"/>
        </w:tabs>
        <w:spacing w:after="0" w:line="240" w:lineRule="auto"/>
        <w:ind w:left="851" w:hanging="851"/>
        <w:rPr>
          <w:rFonts w:ascii="Times New Roman" w:hAnsi="Times New Roman" w:cs="Times New Roman"/>
          <w:sz w:val="24"/>
          <w:szCs w:val="24"/>
        </w:rPr>
      </w:pPr>
      <w:r w:rsidRPr="00A56E7B">
        <w:rPr>
          <w:rFonts w:ascii="Times New Roman" w:hAnsi="Times New Roman" w:cs="Times New Roman"/>
          <w:sz w:val="24"/>
          <w:szCs w:val="24"/>
        </w:rPr>
        <w:t>Tabel 3</w:t>
      </w:r>
      <w:r w:rsidR="00711AE2" w:rsidRPr="00A56E7B">
        <w:rPr>
          <w:rFonts w:ascii="Times New Roman" w:hAnsi="Times New Roman" w:cs="Times New Roman"/>
          <w:sz w:val="24"/>
          <w:szCs w:val="24"/>
        </w:rPr>
        <w:t xml:space="preserve">. Pengaruh Aplikasi dan Dosis </w:t>
      </w:r>
      <w:r w:rsidR="00711AE2" w:rsidRPr="00A56E7B">
        <w:rPr>
          <w:rFonts w:ascii="Times New Roman" w:hAnsi="Times New Roman" w:cs="Times New Roman"/>
          <w:i/>
          <w:sz w:val="24"/>
          <w:szCs w:val="24"/>
        </w:rPr>
        <w:t>Paclobutrazol</w:t>
      </w:r>
      <w:r w:rsidR="00711AE2" w:rsidRPr="00A56E7B">
        <w:rPr>
          <w:rFonts w:ascii="Times New Roman" w:hAnsi="Times New Roman" w:cs="Times New Roman"/>
          <w:sz w:val="24"/>
          <w:szCs w:val="24"/>
        </w:rPr>
        <w:t xml:space="preserve"> terhadap diameter tajuk tanaman</w:t>
      </w:r>
    </w:p>
    <w:tbl>
      <w:tblPr>
        <w:tblW w:w="7086" w:type="dxa"/>
        <w:jc w:val="center"/>
        <w:tblLook w:val="04A0" w:firstRow="1" w:lastRow="0" w:firstColumn="1" w:lastColumn="0" w:noHBand="0" w:noVBand="1"/>
      </w:tblPr>
      <w:tblGrid>
        <w:gridCol w:w="3066"/>
        <w:gridCol w:w="1340"/>
        <w:gridCol w:w="1340"/>
        <w:gridCol w:w="1340"/>
      </w:tblGrid>
      <w:tr w:rsidR="00676884" w:rsidRPr="00A56E7B" w:rsidTr="00F76746">
        <w:trPr>
          <w:trHeight w:val="330"/>
          <w:jc w:val="center"/>
        </w:trPr>
        <w:tc>
          <w:tcPr>
            <w:tcW w:w="3066" w:type="dxa"/>
            <w:vMerge w:val="restart"/>
            <w:tcBorders>
              <w:top w:val="single" w:sz="4" w:space="0" w:color="auto"/>
              <w:left w:val="nil"/>
              <w:bottom w:val="single" w:sz="4" w:space="0" w:color="000000"/>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Perlakuan</w:t>
            </w:r>
          </w:p>
        </w:tc>
        <w:tc>
          <w:tcPr>
            <w:tcW w:w="4020" w:type="dxa"/>
            <w:gridSpan w:val="3"/>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Pengamatan ke-</w:t>
            </w:r>
          </w:p>
        </w:tc>
      </w:tr>
      <w:tr w:rsidR="00676884" w:rsidRPr="00A56E7B" w:rsidTr="00F76746">
        <w:trPr>
          <w:trHeight w:val="315"/>
          <w:jc w:val="center"/>
        </w:trPr>
        <w:tc>
          <w:tcPr>
            <w:tcW w:w="3066" w:type="dxa"/>
            <w:vMerge/>
            <w:tcBorders>
              <w:top w:val="single" w:sz="4" w:space="0" w:color="auto"/>
              <w:left w:val="nil"/>
              <w:bottom w:val="single" w:sz="4" w:space="0" w:color="000000"/>
              <w:right w:val="nil"/>
            </w:tcBorders>
            <w:vAlign w:val="center"/>
            <w:hideMark/>
          </w:tcPr>
          <w:p w:rsidR="00676884" w:rsidRPr="00A56E7B" w:rsidRDefault="00676884" w:rsidP="00A56E7B">
            <w:pPr>
              <w:spacing w:after="0" w:line="240" w:lineRule="auto"/>
              <w:rPr>
                <w:rFonts w:ascii="Times New Roman" w:eastAsia="Times New Roman" w:hAnsi="Times New Roman" w:cs="Times New Roman"/>
                <w:color w:val="000000"/>
                <w:sz w:val="24"/>
                <w:szCs w:val="24"/>
                <w:lang w:eastAsia="id-ID"/>
              </w:rPr>
            </w:pP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w:t>
            </w:r>
          </w:p>
        </w:tc>
      </w:tr>
      <w:tr w:rsidR="00676884" w:rsidRPr="00A56E7B" w:rsidTr="00F76746">
        <w:trPr>
          <w:trHeight w:val="315"/>
          <w:jc w:val="center"/>
        </w:trPr>
        <w:tc>
          <w:tcPr>
            <w:tcW w:w="3066"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Kontrol</w:t>
            </w:r>
          </w:p>
        </w:tc>
        <w:tc>
          <w:tcPr>
            <w:tcW w:w="1340" w:type="dxa"/>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169,8 </w:t>
            </w:r>
            <w:r w:rsidR="00681ECA" w:rsidRPr="00A56E7B">
              <w:rPr>
                <w:rFonts w:ascii="Times New Roman" w:eastAsia="Times New Roman" w:hAnsi="Times New Roman" w:cs="Times New Roman"/>
                <w:color w:val="000000"/>
                <w:sz w:val="24"/>
                <w:szCs w:val="24"/>
                <w:lang w:eastAsia="id-ID"/>
              </w:rPr>
              <w:t>a</w:t>
            </w:r>
          </w:p>
        </w:tc>
        <w:tc>
          <w:tcPr>
            <w:tcW w:w="1340" w:type="dxa"/>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185,2 </w:t>
            </w:r>
            <w:r w:rsidR="00681ECA" w:rsidRPr="00A56E7B">
              <w:rPr>
                <w:rFonts w:ascii="Times New Roman" w:eastAsia="Times New Roman" w:hAnsi="Times New Roman" w:cs="Times New Roman"/>
                <w:color w:val="000000"/>
                <w:sz w:val="24"/>
                <w:szCs w:val="24"/>
                <w:lang w:eastAsia="id-ID"/>
              </w:rPr>
              <w:t>a</w:t>
            </w:r>
          </w:p>
        </w:tc>
        <w:tc>
          <w:tcPr>
            <w:tcW w:w="1340" w:type="dxa"/>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186,56 </w:t>
            </w:r>
            <w:r w:rsidR="00681ECA" w:rsidRPr="00A56E7B">
              <w:rPr>
                <w:rFonts w:ascii="Times New Roman" w:eastAsia="Times New Roman" w:hAnsi="Times New Roman" w:cs="Times New Roman"/>
                <w:color w:val="000000"/>
                <w:sz w:val="24"/>
                <w:szCs w:val="24"/>
                <w:lang w:eastAsia="id-ID"/>
              </w:rPr>
              <w:t>a</w:t>
            </w:r>
          </w:p>
        </w:tc>
      </w:tr>
      <w:tr w:rsidR="00676884" w:rsidRPr="00A56E7B" w:rsidTr="00F76746">
        <w:trPr>
          <w:trHeight w:val="330"/>
          <w:jc w:val="center"/>
        </w:trPr>
        <w:tc>
          <w:tcPr>
            <w:tcW w:w="3066"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w:t>
            </w:r>
            <w:r w:rsidR="00F76746" w:rsidRPr="00A56E7B">
              <w:rPr>
                <w:rFonts w:ascii="Times New Roman" w:eastAsia="Times New Roman" w:hAnsi="Times New Roman" w:cs="Times New Roman"/>
                <w:color w:val="000000"/>
                <w:sz w:val="24"/>
                <w:szCs w:val="24"/>
                <w:lang w:eastAsia="id-ID"/>
              </w:rPr>
              <w:t>000 ppm</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116 </w:t>
            </w:r>
            <w:r w:rsidR="00681ECA" w:rsidRPr="00A56E7B">
              <w:rPr>
                <w:rFonts w:ascii="Times New Roman" w:eastAsia="Times New Roman" w:hAnsi="Times New Roman" w:cs="Times New Roman"/>
                <w:color w:val="000000"/>
                <w:sz w:val="24"/>
                <w:szCs w:val="24"/>
                <w:lang w:eastAsia="id-ID"/>
              </w:rPr>
              <w:t>b</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117,56 </w:t>
            </w:r>
            <w:r w:rsidR="00681ECA" w:rsidRPr="00A56E7B">
              <w:rPr>
                <w:rFonts w:ascii="Times New Roman" w:eastAsia="Times New Roman" w:hAnsi="Times New Roman" w:cs="Times New Roman"/>
                <w:color w:val="000000"/>
                <w:sz w:val="24"/>
                <w:szCs w:val="24"/>
                <w:lang w:eastAsia="id-ID"/>
              </w:rPr>
              <w:t>c</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119,12 </w:t>
            </w:r>
            <w:r w:rsidR="00681ECA" w:rsidRPr="00A56E7B">
              <w:rPr>
                <w:rFonts w:ascii="Times New Roman" w:eastAsia="Times New Roman" w:hAnsi="Times New Roman" w:cs="Times New Roman"/>
                <w:color w:val="000000"/>
                <w:sz w:val="24"/>
                <w:szCs w:val="24"/>
                <w:lang w:eastAsia="id-ID"/>
              </w:rPr>
              <w:t>c</w:t>
            </w:r>
          </w:p>
        </w:tc>
      </w:tr>
      <w:tr w:rsidR="00676884" w:rsidRPr="00A56E7B" w:rsidTr="00F76746">
        <w:trPr>
          <w:trHeight w:val="330"/>
          <w:jc w:val="center"/>
        </w:trPr>
        <w:tc>
          <w:tcPr>
            <w:tcW w:w="3066"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w:t>
            </w:r>
            <w:r w:rsidR="00F76746" w:rsidRPr="00A56E7B">
              <w:rPr>
                <w:rFonts w:ascii="Times New Roman" w:eastAsia="Times New Roman" w:hAnsi="Times New Roman" w:cs="Times New Roman"/>
                <w:color w:val="000000"/>
                <w:sz w:val="24"/>
                <w:szCs w:val="24"/>
                <w:lang w:eastAsia="id-ID"/>
              </w:rPr>
              <w:t>000 ppm</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110,88 </w:t>
            </w:r>
            <w:r w:rsidR="00681ECA" w:rsidRPr="00A56E7B">
              <w:rPr>
                <w:rFonts w:ascii="Times New Roman" w:eastAsia="Times New Roman" w:hAnsi="Times New Roman" w:cs="Times New Roman"/>
                <w:color w:val="000000"/>
                <w:sz w:val="24"/>
                <w:szCs w:val="24"/>
                <w:lang w:eastAsia="id-ID"/>
              </w:rPr>
              <w:t>b</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115,2 </w:t>
            </w:r>
            <w:r w:rsidR="00681ECA" w:rsidRPr="00A56E7B">
              <w:rPr>
                <w:rFonts w:ascii="Times New Roman" w:eastAsia="Times New Roman" w:hAnsi="Times New Roman" w:cs="Times New Roman"/>
                <w:color w:val="000000"/>
                <w:sz w:val="24"/>
                <w:szCs w:val="24"/>
                <w:lang w:eastAsia="id-ID"/>
              </w:rPr>
              <w:t>c</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117,72 </w:t>
            </w:r>
            <w:r w:rsidR="00681ECA" w:rsidRPr="00A56E7B">
              <w:rPr>
                <w:rFonts w:ascii="Times New Roman" w:eastAsia="Times New Roman" w:hAnsi="Times New Roman" w:cs="Times New Roman"/>
                <w:color w:val="000000"/>
                <w:sz w:val="24"/>
                <w:szCs w:val="24"/>
                <w:lang w:eastAsia="id-ID"/>
              </w:rPr>
              <w:t>c</w:t>
            </w:r>
          </w:p>
        </w:tc>
      </w:tr>
      <w:tr w:rsidR="00676884" w:rsidRPr="00A56E7B" w:rsidTr="00F76746">
        <w:trPr>
          <w:trHeight w:val="330"/>
          <w:jc w:val="center"/>
        </w:trPr>
        <w:tc>
          <w:tcPr>
            <w:tcW w:w="3066" w:type="dxa"/>
            <w:tcBorders>
              <w:top w:val="nil"/>
              <w:left w:val="nil"/>
              <w:bottom w:val="single" w:sz="4" w:space="0" w:color="auto"/>
              <w:right w:val="nil"/>
            </w:tcBorders>
            <w:shd w:val="clear" w:color="auto" w:fill="auto"/>
            <w:noWrap/>
            <w:vAlign w:val="center"/>
            <w:hideMark/>
          </w:tcPr>
          <w:p w:rsidR="00676884" w:rsidRPr="00A56E7B" w:rsidRDefault="00F76746"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Penyemprotan </w:t>
            </w:r>
            <w:r w:rsidR="00676884" w:rsidRPr="00A56E7B">
              <w:rPr>
                <w:rFonts w:ascii="Times New Roman" w:eastAsia="Times New Roman" w:hAnsi="Times New Roman" w:cs="Times New Roman"/>
                <w:color w:val="000000"/>
                <w:sz w:val="24"/>
                <w:szCs w:val="24"/>
                <w:lang w:eastAsia="id-ID"/>
              </w:rPr>
              <w:t>2000 ppm</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160,12 </w:t>
            </w:r>
            <w:r w:rsidR="00681ECA" w:rsidRPr="00A56E7B">
              <w:rPr>
                <w:rFonts w:ascii="Times New Roman" w:eastAsia="Times New Roman" w:hAnsi="Times New Roman" w:cs="Times New Roman"/>
                <w:color w:val="000000"/>
                <w:sz w:val="24"/>
                <w:szCs w:val="24"/>
                <w:lang w:eastAsia="id-ID"/>
              </w:rPr>
              <w:t>a</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174,08 b</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175,84 b</w:t>
            </w:r>
          </w:p>
        </w:tc>
      </w:tr>
      <w:tr w:rsidR="00676884" w:rsidRPr="00A56E7B" w:rsidTr="00F76746">
        <w:trPr>
          <w:trHeight w:val="315"/>
          <w:jc w:val="center"/>
        </w:trPr>
        <w:tc>
          <w:tcPr>
            <w:tcW w:w="3066"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Nilai LSD</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10,25</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9,06</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9,06</w:t>
            </w:r>
          </w:p>
        </w:tc>
      </w:tr>
    </w:tbl>
    <w:p w:rsidR="00711AE2" w:rsidRDefault="00711AE2" w:rsidP="00A56E7B">
      <w:pPr>
        <w:tabs>
          <w:tab w:val="left" w:pos="1134"/>
        </w:tabs>
        <w:spacing w:after="0" w:line="240" w:lineRule="auto"/>
        <w:ind w:left="1134" w:hanging="1134"/>
        <w:jc w:val="both"/>
        <w:rPr>
          <w:rFonts w:ascii="Times New Roman" w:hAnsi="Times New Roman" w:cs="Times New Roman"/>
          <w:sz w:val="24"/>
          <w:szCs w:val="24"/>
        </w:rPr>
      </w:pPr>
      <w:r w:rsidRPr="00A56E7B">
        <w:rPr>
          <w:rFonts w:ascii="Times New Roman" w:hAnsi="Times New Roman" w:cs="Times New Roman"/>
          <w:sz w:val="24"/>
          <w:szCs w:val="24"/>
        </w:rPr>
        <w:t xml:space="preserve">Keterangan : Angka rerata yang diikuti huruf yang sama pada kolom menunjukkan tidak berbeda </w:t>
      </w:r>
      <w:r w:rsidR="00FB5785" w:rsidRPr="00A56E7B">
        <w:rPr>
          <w:rFonts w:ascii="Times New Roman" w:hAnsi="Times New Roman" w:cs="Times New Roman"/>
          <w:sz w:val="24"/>
          <w:szCs w:val="24"/>
        </w:rPr>
        <w:t>n</w:t>
      </w:r>
      <w:r w:rsidRPr="00A56E7B">
        <w:rPr>
          <w:rFonts w:ascii="Times New Roman" w:hAnsi="Times New Roman" w:cs="Times New Roman"/>
          <w:sz w:val="24"/>
          <w:szCs w:val="24"/>
        </w:rPr>
        <w:t>yata berdasarkan uji LSD pada taraf uji 0,05</w:t>
      </w:r>
    </w:p>
    <w:p w:rsidR="00C71544" w:rsidRPr="00A56E7B" w:rsidRDefault="00C71544" w:rsidP="00A56E7B">
      <w:pPr>
        <w:tabs>
          <w:tab w:val="left" w:pos="1134"/>
        </w:tabs>
        <w:spacing w:after="0" w:line="240" w:lineRule="auto"/>
        <w:ind w:left="1134" w:hanging="1134"/>
        <w:jc w:val="both"/>
        <w:rPr>
          <w:rFonts w:ascii="Times New Roman" w:hAnsi="Times New Roman" w:cs="Times New Roman"/>
          <w:sz w:val="24"/>
          <w:szCs w:val="24"/>
        </w:rPr>
      </w:pPr>
    </w:p>
    <w:p w:rsidR="00C71544" w:rsidRDefault="00C71544" w:rsidP="00A56E7B">
      <w:pPr>
        <w:spacing w:after="0" w:line="240" w:lineRule="auto"/>
        <w:jc w:val="both"/>
        <w:rPr>
          <w:rFonts w:ascii="Times New Roman" w:eastAsia="Times New Roman" w:hAnsi="Times New Roman" w:cs="Times New Roman"/>
          <w:color w:val="000000"/>
          <w:sz w:val="24"/>
          <w:szCs w:val="24"/>
          <w:lang w:eastAsia="id-ID"/>
        </w:rPr>
        <w:sectPr w:rsidR="00C71544" w:rsidSect="005E4B49">
          <w:type w:val="continuous"/>
          <w:pgSz w:w="11906" w:h="16838" w:code="9"/>
          <w:pgMar w:top="1440" w:right="1440" w:bottom="1440" w:left="1440" w:header="680" w:footer="708" w:gutter="0"/>
          <w:cols w:space="708"/>
          <w:docGrid w:linePitch="360"/>
        </w:sectPr>
      </w:pPr>
    </w:p>
    <w:p w:rsidR="00FD18E3" w:rsidRPr="00A56E7B" w:rsidRDefault="00FD18E3" w:rsidP="00A56E7B">
      <w:pPr>
        <w:spacing w:after="0" w:line="240" w:lineRule="auto"/>
        <w:jc w:val="both"/>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 xml:space="preserve">      Laju pertumbuhan diameter tajuk pada kontrol sebesar 16,76 cm, laju pertumbuhan diameter tajuk pada 1g/cm keliling batang sebesar 3,12 cm, laju petumbuhan diameter tajuk pada 2g/cm keliling batang sebesar </w:t>
      </w:r>
      <w:r w:rsidRPr="00A56E7B">
        <w:rPr>
          <w:rFonts w:ascii="Times New Roman" w:eastAsia="Times New Roman" w:hAnsi="Times New Roman" w:cs="Times New Roman"/>
          <w:color w:val="000000"/>
          <w:sz w:val="24"/>
          <w:szCs w:val="24"/>
          <w:lang w:eastAsia="id-ID"/>
        </w:rPr>
        <w:t>6,84 cm, laju pertumbuhan diameter tajuk pada 2000 ppm sebesar 15,72 cm, ini ditunjukkan pada pengamatan pertama hingga pengamatan ketiga pada Tabel 3</w:t>
      </w:r>
    </w:p>
    <w:p w:rsidR="00C71544" w:rsidRDefault="00C71544" w:rsidP="00A56E7B">
      <w:pPr>
        <w:spacing w:after="0" w:line="240" w:lineRule="auto"/>
        <w:jc w:val="center"/>
        <w:rPr>
          <w:rFonts w:ascii="Times New Roman" w:eastAsia="Times New Roman" w:hAnsi="Times New Roman" w:cs="Times New Roman"/>
          <w:color w:val="000000"/>
          <w:sz w:val="24"/>
          <w:szCs w:val="24"/>
        </w:rPr>
        <w:sectPr w:rsidR="00C71544" w:rsidSect="00C71544">
          <w:type w:val="continuous"/>
          <w:pgSz w:w="11906" w:h="16838" w:code="9"/>
          <w:pgMar w:top="1440" w:right="1440" w:bottom="1440" w:left="1440" w:header="680" w:footer="708" w:gutter="0"/>
          <w:cols w:num="2" w:space="708"/>
          <w:docGrid w:linePitch="360"/>
        </w:sectPr>
      </w:pPr>
    </w:p>
    <w:p w:rsidR="007A78BA" w:rsidRPr="00A56E7B" w:rsidRDefault="0046519A" w:rsidP="00A56E7B">
      <w:pPr>
        <w:spacing w:after="0" w:line="240" w:lineRule="auto"/>
        <w:jc w:val="center"/>
        <w:rPr>
          <w:rFonts w:ascii="Times New Roman" w:eastAsia="Times New Roman" w:hAnsi="Times New Roman" w:cs="Times New Roman"/>
          <w:color w:val="000000"/>
          <w:sz w:val="24"/>
          <w:szCs w:val="24"/>
        </w:rPr>
      </w:pPr>
      <w:r w:rsidRPr="00A56E7B">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9504" behindDoc="0" locked="0" layoutInCell="1" allowOverlap="1">
                <wp:simplePos x="0" y="0"/>
                <wp:positionH relativeFrom="column">
                  <wp:posOffset>2765425</wp:posOffset>
                </wp:positionH>
                <wp:positionV relativeFrom="paragraph">
                  <wp:posOffset>1461135</wp:posOffset>
                </wp:positionV>
                <wp:extent cx="0" cy="29845"/>
                <wp:effectExtent l="12700" t="13335" r="6350" b="1397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921CE" id="AutoShape 9" o:spid="_x0000_s1026" type="#_x0000_t32" style="position:absolute;margin-left:217.75pt;margin-top:115.05pt;width:0;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"/>
            </w:pict>
          </mc:Fallback>
        </mc:AlternateContent>
      </w:r>
      <w:r w:rsidRPr="00A56E7B">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3916680</wp:posOffset>
                </wp:positionH>
                <wp:positionV relativeFrom="paragraph">
                  <wp:posOffset>1461135</wp:posOffset>
                </wp:positionV>
                <wp:extent cx="0" cy="29845"/>
                <wp:effectExtent l="11430" t="13335" r="7620" b="1397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92C6D" id="AutoShape 10" o:spid="_x0000_s1026" type="#_x0000_t32" style="position:absolute;margin-left:308.4pt;margin-top:115.05pt;width:0;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"/>
            </w:pict>
          </mc:Fallback>
        </mc:AlternateContent>
      </w:r>
      <w:r w:rsidRPr="00A56E7B">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1590040</wp:posOffset>
                </wp:positionH>
                <wp:positionV relativeFrom="paragraph">
                  <wp:posOffset>1457960</wp:posOffset>
                </wp:positionV>
                <wp:extent cx="0" cy="29845"/>
                <wp:effectExtent l="8890" t="10160" r="10160" b="76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75501" id="AutoShape 8" o:spid="_x0000_s1026" type="#_x0000_t32" style="position:absolute;margin-left:125.2pt;margin-top:114.8pt;width:0;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7yGwIAADk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"/>
            </w:pict>
          </mc:Fallback>
        </mc:AlternateContent>
      </w:r>
      <w:r w:rsidR="007A78BA" w:rsidRPr="00A56E7B">
        <w:rPr>
          <w:rFonts w:ascii="Times New Roman" w:eastAsia="Times New Roman" w:hAnsi="Times New Roman" w:cs="Times New Roman"/>
          <w:noProof/>
          <w:color w:val="000000"/>
          <w:sz w:val="24"/>
          <w:szCs w:val="24"/>
          <w:lang w:eastAsia="id-ID"/>
        </w:rPr>
        <w:drawing>
          <wp:inline distT="0" distB="0" distL="0" distR="0">
            <wp:extent cx="4267200" cy="2295525"/>
            <wp:effectExtent l="19050" t="0" r="190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78BA" w:rsidRDefault="007A78BA" w:rsidP="00C71544">
      <w:pPr>
        <w:spacing w:after="0" w:line="240" w:lineRule="auto"/>
        <w:ind w:left="1134" w:hanging="1134"/>
        <w:jc w:val="center"/>
        <w:rPr>
          <w:rFonts w:ascii="Times New Roman" w:hAnsi="Times New Roman" w:cs="Times New Roman"/>
          <w:sz w:val="24"/>
          <w:szCs w:val="24"/>
        </w:rPr>
      </w:pPr>
      <w:r w:rsidRPr="00A56E7B">
        <w:rPr>
          <w:rFonts w:ascii="Times New Roman" w:hAnsi="Times New Roman" w:cs="Times New Roman"/>
          <w:sz w:val="24"/>
          <w:szCs w:val="24"/>
        </w:rPr>
        <w:t>Gambar 3. Pengaruh Pemberian Paclobutrazol Terhadap Pertumbuhan Diameter Tajuk</w:t>
      </w:r>
    </w:p>
    <w:p w:rsidR="00C71544" w:rsidRPr="00A56E7B" w:rsidRDefault="00C71544" w:rsidP="00C71544">
      <w:pPr>
        <w:spacing w:after="0" w:line="240" w:lineRule="auto"/>
        <w:ind w:left="1134" w:hanging="1134"/>
        <w:jc w:val="center"/>
        <w:rPr>
          <w:rFonts w:ascii="Times New Roman" w:hAnsi="Times New Roman" w:cs="Times New Roman"/>
          <w:sz w:val="24"/>
          <w:szCs w:val="24"/>
        </w:rPr>
      </w:pPr>
    </w:p>
    <w:p w:rsidR="00782362" w:rsidRDefault="00782362" w:rsidP="00A56E7B">
      <w:pPr>
        <w:pStyle w:val="ListParagraph"/>
        <w:numPr>
          <w:ilvl w:val="0"/>
          <w:numId w:val="3"/>
        </w:numPr>
        <w:spacing w:after="0" w:line="240" w:lineRule="auto"/>
        <w:ind w:left="425" w:hanging="425"/>
        <w:contextualSpacing w:val="0"/>
        <w:jc w:val="both"/>
        <w:rPr>
          <w:rFonts w:ascii="Times New Roman" w:hAnsi="Times New Roman" w:cs="Times New Roman"/>
          <w:b/>
          <w:sz w:val="24"/>
          <w:szCs w:val="24"/>
        </w:rPr>
        <w:sectPr w:rsidR="00782362" w:rsidSect="005E4B49">
          <w:type w:val="continuous"/>
          <w:pgSz w:w="11906" w:h="16838" w:code="9"/>
          <w:pgMar w:top="1440" w:right="1440" w:bottom="1440" w:left="1440" w:header="680" w:footer="708" w:gutter="0"/>
          <w:cols w:space="708"/>
          <w:docGrid w:linePitch="360"/>
        </w:sectPr>
      </w:pPr>
    </w:p>
    <w:p w:rsidR="00711AE2" w:rsidRPr="00A56E7B" w:rsidRDefault="00711AE2" w:rsidP="00A56E7B">
      <w:pPr>
        <w:pStyle w:val="ListParagraph"/>
        <w:numPr>
          <w:ilvl w:val="0"/>
          <w:numId w:val="3"/>
        </w:numPr>
        <w:spacing w:after="0" w:line="240" w:lineRule="auto"/>
        <w:ind w:left="425" w:hanging="425"/>
        <w:contextualSpacing w:val="0"/>
        <w:jc w:val="both"/>
        <w:rPr>
          <w:rFonts w:ascii="Times New Roman" w:hAnsi="Times New Roman" w:cs="Times New Roman"/>
          <w:b/>
          <w:sz w:val="24"/>
          <w:szCs w:val="24"/>
        </w:rPr>
      </w:pPr>
      <w:r w:rsidRPr="00A56E7B">
        <w:rPr>
          <w:rFonts w:ascii="Times New Roman" w:hAnsi="Times New Roman" w:cs="Times New Roman"/>
          <w:b/>
          <w:sz w:val="24"/>
          <w:szCs w:val="24"/>
        </w:rPr>
        <w:t>Jumlah Bunga</w:t>
      </w:r>
    </w:p>
    <w:p w:rsidR="00764A33" w:rsidRPr="00A56E7B" w:rsidRDefault="00764A33" w:rsidP="00782362">
      <w:pPr>
        <w:spacing w:after="0" w:line="240" w:lineRule="auto"/>
        <w:ind w:firstLine="720"/>
        <w:jc w:val="both"/>
        <w:rPr>
          <w:rFonts w:ascii="Times New Roman" w:hAnsi="Times New Roman" w:cs="Times New Roman"/>
          <w:b/>
          <w:sz w:val="24"/>
          <w:szCs w:val="24"/>
        </w:rPr>
      </w:pPr>
      <w:r w:rsidRPr="00A56E7B">
        <w:rPr>
          <w:rFonts w:ascii="Times New Roman" w:hAnsi="Times New Roman" w:cs="Times New Roman"/>
          <w:sz w:val="24"/>
          <w:szCs w:val="24"/>
        </w:rPr>
        <w:t xml:space="preserve">Analisis varians menunjukkan bahwa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secara nyata mempengaruhi jumlah bunga tanaman </w:t>
      </w:r>
      <w:r w:rsidRPr="00A56E7B">
        <w:rPr>
          <w:rFonts w:ascii="Times New Roman" w:hAnsi="Times New Roman" w:cs="Times New Roman"/>
          <w:i/>
          <w:sz w:val="24"/>
          <w:szCs w:val="24"/>
        </w:rPr>
        <w:t>E.pellita</w:t>
      </w:r>
      <w:r w:rsidRPr="00A56E7B">
        <w:rPr>
          <w:rFonts w:ascii="Times New Roman" w:hAnsi="Times New Roman" w:cs="Times New Roman"/>
          <w:sz w:val="24"/>
          <w:szCs w:val="24"/>
        </w:rPr>
        <w:t>. Uji LSD menunjukkan bahwa kontrol pada pengamatan pertama berbeda nyata dengan 1g/cm keliling batang den</w:t>
      </w:r>
      <w:r w:rsidR="00AB3C48" w:rsidRPr="00A56E7B">
        <w:rPr>
          <w:rFonts w:ascii="Times New Roman" w:hAnsi="Times New Roman" w:cs="Times New Roman"/>
          <w:sz w:val="24"/>
          <w:szCs w:val="24"/>
        </w:rPr>
        <w:t>gan</w:t>
      </w:r>
      <w:r w:rsidRPr="00A56E7B">
        <w:rPr>
          <w:rFonts w:ascii="Times New Roman" w:hAnsi="Times New Roman" w:cs="Times New Roman"/>
          <w:sz w:val="24"/>
          <w:szCs w:val="24"/>
        </w:rPr>
        <w:t xml:space="preserve"> 2g/cm keliling batang. Tetapi tidak berbeda nyata dengan penyemprotan 2000 ppm. Hal </w:t>
      </w:r>
      <w:r w:rsidRPr="00A56E7B">
        <w:rPr>
          <w:rFonts w:ascii="Times New Roman" w:hAnsi="Times New Roman" w:cs="Times New Roman"/>
          <w:sz w:val="24"/>
          <w:szCs w:val="24"/>
        </w:rPr>
        <w:t>ini juga terjadi pada pengamatan ketiga</w:t>
      </w:r>
      <w:r w:rsidR="00AB3C48" w:rsidRPr="00A56E7B">
        <w:rPr>
          <w:rFonts w:ascii="Times New Roman" w:hAnsi="Times New Roman" w:cs="Times New Roman"/>
          <w:sz w:val="24"/>
          <w:szCs w:val="24"/>
        </w:rPr>
        <w:t>, berbeda dengan pengamatan kedua, kontrol tidak berbeda nyata terhadap penyemprotan 2000 ppm tetapi berbeda nyata dengan 1g/cm keliling batang dan 2g/cm keliling batang</w:t>
      </w:r>
      <w:r w:rsidR="00CE04A2" w:rsidRPr="00A56E7B">
        <w:rPr>
          <w:rFonts w:ascii="Times New Roman" w:hAnsi="Times New Roman" w:cs="Times New Roman"/>
          <w:sz w:val="24"/>
          <w:szCs w:val="24"/>
        </w:rPr>
        <w:t>, sedangkan 1g/cm keliling batang tidak berbeda nyata terhadap 2g/cm keliling batang</w:t>
      </w:r>
      <w:r w:rsidR="00711AE2" w:rsidRPr="00A56E7B">
        <w:rPr>
          <w:rFonts w:ascii="Times New Roman" w:hAnsi="Times New Roman" w:cs="Times New Roman"/>
          <w:sz w:val="24"/>
          <w:szCs w:val="24"/>
        </w:rPr>
        <w:t>.</w:t>
      </w:r>
    </w:p>
    <w:p w:rsidR="00782362" w:rsidRDefault="00782362" w:rsidP="00A56E7B">
      <w:pPr>
        <w:tabs>
          <w:tab w:val="left" w:pos="1289"/>
        </w:tabs>
        <w:spacing w:after="0" w:line="240" w:lineRule="auto"/>
        <w:ind w:left="851" w:hanging="851"/>
        <w:rPr>
          <w:rFonts w:ascii="Times New Roman" w:hAnsi="Times New Roman" w:cs="Times New Roman"/>
          <w:sz w:val="24"/>
          <w:szCs w:val="24"/>
        </w:rPr>
        <w:sectPr w:rsidR="00782362" w:rsidSect="00782362">
          <w:type w:val="continuous"/>
          <w:pgSz w:w="11906" w:h="16838" w:code="9"/>
          <w:pgMar w:top="1440" w:right="1440" w:bottom="1440" w:left="1440" w:header="680" w:footer="708" w:gutter="0"/>
          <w:cols w:num="2" w:space="708"/>
          <w:docGrid w:linePitch="360"/>
        </w:sectPr>
      </w:pPr>
    </w:p>
    <w:p w:rsidR="00782362" w:rsidRDefault="00782362" w:rsidP="00A56E7B">
      <w:pPr>
        <w:tabs>
          <w:tab w:val="left" w:pos="1289"/>
        </w:tabs>
        <w:spacing w:after="0" w:line="240" w:lineRule="auto"/>
        <w:ind w:left="851" w:hanging="851"/>
        <w:rPr>
          <w:rFonts w:ascii="Times New Roman" w:hAnsi="Times New Roman" w:cs="Times New Roman"/>
          <w:sz w:val="24"/>
          <w:szCs w:val="24"/>
        </w:rPr>
      </w:pPr>
    </w:p>
    <w:p w:rsidR="00711AE2" w:rsidRPr="00A56E7B" w:rsidRDefault="0034581E" w:rsidP="00782362">
      <w:pPr>
        <w:tabs>
          <w:tab w:val="left" w:pos="1289"/>
        </w:tabs>
        <w:spacing w:after="0" w:line="240" w:lineRule="auto"/>
        <w:ind w:left="851" w:hanging="851"/>
        <w:jc w:val="center"/>
        <w:rPr>
          <w:rFonts w:ascii="Times New Roman" w:hAnsi="Times New Roman" w:cs="Times New Roman"/>
          <w:sz w:val="24"/>
          <w:szCs w:val="24"/>
        </w:rPr>
      </w:pPr>
      <w:r w:rsidRPr="00A56E7B">
        <w:rPr>
          <w:rFonts w:ascii="Times New Roman" w:hAnsi="Times New Roman" w:cs="Times New Roman"/>
          <w:sz w:val="24"/>
          <w:szCs w:val="24"/>
        </w:rPr>
        <w:t>Tabel 4</w:t>
      </w:r>
      <w:r w:rsidR="00711AE2" w:rsidRPr="00A56E7B">
        <w:rPr>
          <w:rFonts w:ascii="Times New Roman" w:hAnsi="Times New Roman" w:cs="Times New Roman"/>
          <w:sz w:val="24"/>
          <w:szCs w:val="24"/>
        </w:rPr>
        <w:t xml:space="preserve">. Pengaruh Aplikasi dan Dosis </w:t>
      </w:r>
      <w:r w:rsidR="00711AE2" w:rsidRPr="00A56E7B">
        <w:rPr>
          <w:rFonts w:ascii="Times New Roman" w:hAnsi="Times New Roman" w:cs="Times New Roman"/>
          <w:i/>
          <w:sz w:val="24"/>
          <w:szCs w:val="24"/>
        </w:rPr>
        <w:t>Paclobutrazol</w:t>
      </w:r>
      <w:r w:rsidR="00711AE2" w:rsidRPr="00A56E7B">
        <w:rPr>
          <w:rFonts w:ascii="Times New Roman" w:hAnsi="Times New Roman" w:cs="Times New Roman"/>
          <w:sz w:val="24"/>
          <w:szCs w:val="24"/>
        </w:rPr>
        <w:t xml:space="preserve"> terhadap jumlah bunga</w:t>
      </w:r>
    </w:p>
    <w:tbl>
      <w:tblPr>
        <w:tblW w:w="6520" w:type="dxa"/>
        <w:jc w:val="center"/>
        <w:tblLook w:val="04A0" w:firstRow="1" w:lastRow="0" w:firstColumn="1" w:lastColumn="0" w:noHBand="0" w:noVBand="1"/>
      </w:tblPr>
      <w:tblGrid>
        <w:gridCol w:w="2500"/>
        <w:gridCol w:w="1340"/>
        <w:gridCol w:w="1340"/>
        <w:gridCol w:w="1340"/>
      </w:tblGrid>
      <w:tr w:rsidR="00676884" w:rsidRPr="00A56E7B" w:rsidTr="00676884">
        <w:trPr>
          <w:trHeight w:val="330"/>
          <w:jc w:val="center"/>
        </w:trPr>
        <w:tc>
          <w:tcPr>
            <w:tcW w:w="2500" w:type="dxa"/>
            <w:vMerge w:val="restart"/>
            <w:tcBorders>
              <w:top w:val="single" w:sz="4" w:space="0" w:color="auto"/>
              <w:left w:val="nil"/>
              <w:bottom w:val="single" w:sz="4" w:space="0" w:color="000000"/>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Perlakuan</w:t>
            </w:r>
          </w:p>
        </w:tc>
        <w:tc>
          <w:tcPr>
            <w:tcW w:w="4020" w:type="dxa"/>
            <w:gridSpan w:val="3"/>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Pengamatan ke-</w:t>
            </w:r>
          </w:p>
        </w:tc>
      </w:tr>
      <w:tr w:rsidR="00676884" w:rsidRPr="00A56E7B" w:rsidTr="00676884">
        <w:trPr>
          <w:trHeight w:val="315"/>
          <w:jc w:val="center"/>
        </w:trPr>
        <w:tc>
          <w:tcPr>
            <w:tcW w:w="2500" w:type="dxa"/>
            <w:vMerge/>
            <w:tcBorders>
              <w:top w:val="single" w:sz="4" w:space="0" w:color="auto"/>
              <w:left w:val="nil"/>
              <w:bottom w:val="single" w:sz="4" w:space="0" w:color="000000"/>
              <w:right w:val="nil"/>
            </w:tcBorders>
            <w:vAlign w:val="center"/>
            <w:hideMark/>
          </w:tcPr>
          <w:p w:rsidR="00676884" w:rsidRPr="00A56E7B" w:rsidRDefault="00676884" w:rsidP="00A56E7B">
            <w:pPr>
              <w:spacing w:after="0" w:line="240" w:lineRule="auto"/>
              <w:rPr>
                <w:rFonts w:ascii="Times New Roman" w:eastAsia="Times New Roman" w:hAnsi="Times New Roman" w:cs="Times New Roman"/>
                <w:color w:val="000000"/>
                <w:sz w:val="24"/>
                <w:szCs w:val="24"/>
                <w:lang w:eastAsia="id-ID"/>
              </w:rPr>
            </w:pP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w:t>
            </w:r>
          </w:p>
        </w:tc>
        <w:tc>
          <w:tcPr>
            <w:tcW w:w="134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w:t>
            </w:r>
          </w:p>
        </w:tc>
      </w:tr>
      <w:tr w:rsidR="00676884" w:rsidRPr="00A56E7B" w:rsidTr="00676884">
        <w:trPr>
          <w:trHeight w:val="315"/>
          <w:jc w:val="center"/>
        </w:trPr>
        <w:tc>
          <w:tcPr>
            <w:tcW w:w="250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Kontrol</w:t>
            </w:r>
          </w:p>
        </w:tc>
        <w:tc>
          <w:tcPr>
            <w:tcW w:w="1340" w:type="dxa"/>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0</w:t>
            </w:r>
            <w:r w:rsidR="00755884" w:rsidRPr="00A56E7B">
              <w:rPr>
                <w:rFonts w:ascii="Times New Roman" w:eastAsia="Times New Roman" w:hAnsi="Times New Roman" w:cs="Times New Roman"/>
                <w:color w:val="000000"/>
                <w:sz w:val="24"/>
                <w:szCs w:val="24"/>
                <w:lang w:eastAsia="id-ID"/>
              </w:rPr>
              <w:t xml:space="preserve"> c</w:t>
            </w:r>
          </w:p>
        </w:tc>
        <w:tc>
          <w:tcPr>
            <w:tcW w:w="1340" w:type="dxa"/>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0</w:t>
            </w:r>
            <w:r w:rsidR="00755884" w:rsidRPr="00A56E7B">
              <w:rPr>
                <w:rFonts w:ascii="Times New Roman" w:eastAsia="Times New Roman" w:hAnsi="Times New Roman" w:cs="Times New Roman"/>
                <w:color w:val="000000"/>
                <w:sz w:val="24"/>
                <w:szCs w:val="24"/>
                <w:lang w:eastAsia="id-ID"/>
              </w:rPr>
              <w:t xml:space="preserve"> b</w:t>
            </w:r>
          </w:p>
        </w:tc>
        <w:tc>
          <w:tcPr>
            <w:tcW w:w="1340" w:type="dxa"/>
            <w:tcBorders>
              <w:top w:val="single" w:sz="4" w:space="0" w:color="auto"/>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0</w:t>
            </w:r>
            <w:r w:rsidR="00755884" w:rsidRPr="00A56E7B">
              <w:rPr>
                <w:rFonts w:ascii="Times New Roman" w:eastAsia="Times New Roman" w:hAnsi="Times New Roman" w:cs="Times New Roman"/>
                <w:color w:val="000000"/>
                <w:sz w:val="24"/>
                <w:szCs w:val="24"/>
                <w:lang w:eastAsia="id-ID"/>
              </w:rPr>
              <w:t xml:space="preserve"> c</w:t>
            </w:r>
          </w:p>
        </w:tc>
      </w:tr>
      <w:tr w:rsidR="00676884" w:rsidRPr="00A56E7B" w:rsidTr="00676884">
        <w:trPr>
          <w:trHeight w:val="330"/>
          <w:jc w:val="center"/>
        </w:trPr>
        <w:tc>
          <w:tcPr>
            <w:tcW w:w="250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 g/cm keliling batang</w:t>
            </w:r>
          </w:p>
        </w:tc>
        <w:tc>
          <w:tcPr>
            <w:tcW w:w="1340" w:type="dxa"/>
            <w:tcBorders>
              <w:top w:val="nil"/>
              <w:left w:val="nil"/>
              <w:bottom w:val="nil"/>
              <w:right w:val="nil"/>
            </w:tcBorders>
            <w:shd w:val="clear" w:color="auto" w:fill="auto"/>
            <w:noWrap/>
            <w:vAlign w:val="center"/>
            <w:hideMark/>
          </w:tcPr>
          <w:p w:rsidR="00676884" w:rsidRPr="00A56E7B" w:rsidRDefault="00397312"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74</w:t>
            </w:r>
            <w:r w:rsidR="00755884" w:rsidRPr="00A56E7B">
              <w:rPr>
                <w:rFonts w:ascii="Times New Roman" w:eastAsia="Times New Roman" w:hAnsi="Times New Roman" w:cs="Times New Roman"/>
                <w:color w:val="000000"/>
                <w:sz w:val="24"/>
                <w:szCs w:val="24"/>
                <w:lang w:eastAsia="id-ID"/>
              </w:rPr>
              <w:t xml:space="preserve"> b</w:t>
            </w:r>
          </w:p>
        </w:tc>
        <w:tc>
          <w:tcPr>
            <w:tcW w:w="1340" w:type="dxa"/>
            <w:tcBorders>
              <w:top w:val="nil"/>
              <w:left w:val="nil"/>
              <w:bottom w:val="nil"/>
              <w:right w:val="nil"/>
            </w:tcBorders>
            <w:shd w:val="clear" w:color="auto" w:fill="auto"/>
            <w:noWrap/>
            <w:vAlign w:val="center"/>
            <w:hideMark/>
          </w:tcPr>
          <w:p w:rsidR="00676884" w:rsidRPr="00A56E7B" w:rsidRDefault="00397312"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17</w:t>
            </w:r>
            <w:r w:rsidR="001D6CD3" w:rsidRPr="00A56E7B">
              <w:rPr>
                <w:rFonts w:ascii="Times New Roman" w:eastAsia="Times New Roman" w:hAnsi="Times New Roman" w:cs="Times New Roman"/>
                <w:color w:val="000000"/>
                <w:sz w:val="24"/>
                <w:szCs w:val="24"/>
                <w:lang w:eastAsia="id-ID"/>
              </w:rPr>
              <w:t>7</w:t>
            </w:r>
            <w:r w:rsidR="00755884" w:rsidRPr="00A56E7B">
              <w:rPr>
                <w:rFonts w:ascii="Times New Roman" w:eastAsia="Times New Roman" w:hAnsi="Times New Roman" w:cs="Times New Roman"/>
                <w:color w:val="000000"/>
                <w:sz w:val="24"/>
                <w:szCs w:val="24"/>
                <w:lang w:eastAsia="id-ID"/>
              </w:rPr>
              <w:t xml:space="preserve"> a</w:t>
            </w:r>
          </w:p>
        </w:tc>
        <w:tc>
          <w:tcPr>
            <w:tcW w:w="1340" w:type="dxa"/>
            <w:tcBorders>
              <w:top w:val="nil"/>
              <w:left w:val="nil"/>
              <w:bottom w:val="nil"/>
              <w:right w:val="nil"/>
            </w:tcBorders>
            <w:shd w:val="clear" w:color="auto" w:fill="auto"/>
            <w:noWrap/>
            <w:vAlign w:val="center"/>
            <w:hideMark/>
          </w:tcPr>
          <w:p w:rsidR="00676884" w:rsidRPr="00A56E7B" w:rsidRDefault="00397312"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176</w:t>
            </w:r>
            <w:r w:rsidR="00755884" w:rsidRPr="00A56E7B">
              <w:rPr>
                <w:rFonts w:ascii="Times New Roman" w:eastAsia="Times New Roman" w:hAnsi="Times New Roman" w:cs="Times New Roman"/>
                <w:color w:val="000000"/>
                <w:sz w:val="24"/>
                <w:szCs w:val="24"/>
                <w:lang w:eastAsia="id-ID"/>
              </w:rPr>
              <w:t xml:space="preserve"> b</w:t>
            </w:r>
          </w:p>
        </w:tc>
      </w:tr>
      <w:tr w:rsidR="00676884" w:rsidRPr="00A56E7B" w:rsidTr="00676884">
        <w:trPr>
          <w:trHeight w:val="330"/>
          <w:jc w:val="center"/>
        </w:trPr>
        <w:tc>
          <w:tcPr>
            <w:tcW w:w="2500" w:type="dxa"/>
            <w:tcBorders>
              <w:top w:val="nil"/>
              <w:left w:val="nil"/>
              <w:bottom w:val="nil"/>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 g/cm keliling batang</w:t>
            </w:r>
          </w:p>
        </w:tc>
        <w:tc>
          <w:tcPr>
            <w:tcW w:w="1340" w:type="dxa"/>
            <w:tcBorders>
              <w:top w:val="nil"/>
              <w:left w:val="nil"/>
              <w:bottom w:val="nil"/>
              <w:right w:val="nil"/>
            </w:tcBorders>
            <w:shd w:val="clear" w:color="auto" w:fill="auto"/>
            <w:noWrap/>
            <w:vAlign w:val="center"/>
            <w:hideMark/>
          </w:tcPr>
          <w:p w:rsidR="00676884" w:rsidRPr="00A56E7B" w:rsidRDefault="00397312"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161</w:t>
            </w:r>
            <w:r w:rsidR="00755884" w:rsidRPr="00A56E7B">
              <w:rPr>
                <w:rFonts w:ascii="Times New Roman" w:eastAsia="Times New Roman" w:hAnsi="Times New Roman" w:cs="Times New Roman"/>
                <w:color w:val="000000"/>
                <w:sz w:val="24"/>
                <w:szCs w:val="24"/>
                <w:lang w:eastAsia="id-ID"/>
              </w:rPr>
              <w:t xml:space="preserve"> a</w:t>
            </w:r>
          </w:p>
        </w:tc>
        <w:tc>
          <w:tcPr>
            <w:tcW w:w="1340" w:type="dxa"/>
            <w:tcBorders>
              <w:top w:val="nil"/>
              <w:left w:val="nil"/>
              <w:bottom w:val="nil"/>
              <w:right w:val="nil"/>
            </w:tcBorders>
            <w:shd w:val="clear" w:color="auto" w:fill="auto"/>
            <w:noWrap/>
            <w:vAlign w:val="center"/>
            <w:hideMark/>
          </w:tcPr>
          <w:p w:rsidR="00676884" w:rsidRPr="00A56E7B" w:rsidRDefault="00397312"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267</w:t>
            </w:r>
            <w:r w:rsidR="00755884" w:rsidRPr="00A56E7B">
              <w:rPr>
                <w:rFonts w:ascii="Times New Roman" w:eastAsia="Times New Roman" w:hAnsi="Times New Roman" w:cs="Times New Roman"/>
                <w:color w:val="000000"/>
                <w:sz w:val="24"/>
                <w:szCs w:val="24"/>
                <w:lang w:eastAsia="id-ID"/>
              </w:rPr>
              <w:t xml:space="preserve"> a</w:t>
            </w:r>
          </w:p>
        </w:tc>
        <w:tc>
          <w:tcPr>
            <w:tcW w:w="1340" w:type="dxa"/>
            <w:tcBorders>
              <w:top w:val="nil"/>
              <w:left w:val="nil"/>
              <w:bottom w:val="nil"/>
              <w:right w:val="nil"/>
            </w:tcBorders>
            <w:shd w:val="clear" w:color="auto" w:fill="auto"/>
            <w:noWrap/>
            <w:vAlign w:val="center"/>
            <w:hideMark/>
          </w:tcPr>
          <w:p w:rsidR="00676884" w:rsidRPr="00A56E7B" w:rsidRDefault="00755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27</w:t>
            </w:r>
            <w:r w:rsidR="001D6CD3" w:rsidRPr="00A56E7B">
              <w:rPr>
                <w:rFonts w:ascii="Times New Roman" w:eastAsia="Times New Roman" w:hAnsi="Times New Roman" w:cs="Times New Roman"/>
                <w:color w:val="000000"/>
                <w:sz w:val="24"/>
                <w:szCs w:val="24"/>
                <w:lang w:eastAsia="id-ID"/>
              </w:rPr>
              <w:t>2</w:t>
            </w:r>
            <w:r w:rsidRPr="00A56E7B">
              <w:rPr>
                <w:rFonts w:ascii="Times New Roman" w:eastAsia="Times New Roman" w:hAnsi="Times New Roman" w:cs="Times New Roman"/>
                <w:color w:val="000000"/>
                <w:sz w:val="24"/>
                <w:szCs w:val="24"/>
                <w:lang w:eastAsia="id-ID"/>
              </w:rPr>
              <w:t xml:space="preserve"> a</w:t>
            </w:r>
          </w:p>
        </w:tc>
      </w:tr>
      <w:tr w:rsidR="00676884" w:rsidRPr="00A56E7B" w:rsidTr="00676884">
        <w:trPr>
          <w:trHeight w:val="330"/>
          <w:jc w:val="center"/>
        </w:trPr>
        <w:tc>
          <w:tcPr>
            <w:tcW w:w="250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2000 ppm</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1D6CD3"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6</w:t>
            </w:r>
            <w:r w:rsidR="00755884" w:rsidRPr="00A56E7B">
              <w:rPr>
                <w:rFonts w:ascii="Times New Roman" w:eastAsia="Times New Roman" w:hAnsi="Times New Roman" w:cs="Times New Roman"/>
                <w:color w:val="000000"/>
                <w:sz w:val="24"/>
                <w:szCs w:val="24"/>
                <w:lang w:eastAsia="id-ID"/>
              </w:rPr>
              <w:t xml:space="preserve"> c</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1D6CD3"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w:t>
            </w:r>
            <w:r w:rsidR="00755884" w:rsidRPr="00A56E7B">
              <w:rPr>
                <w:rFonts w:ascii="Times New Roman" w:eastAsia="Times New Roman" w:hAnsi="Times New Roman" w:cs="Times New Roman"/>
                <w:color w:val="000000"/>
                <w:sz w:val="24"/>
                <w:szCs w:val="24"/>
                <w:lang w:eastAsia="id-ID"/>
              </w:rPr>
              <w:t xml:space="preserve"> b</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1D6CD3"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3 c</w:t>
            </w:r>
          </w:p>
        </w:tc>
      </w:tr>
      <w:tr w:rsidR="00676884" w:rsidRPr="00A56E7B" w:rsidTr="00676884">
        <w:trPr>
          <w:trHeight w:val="315"/>
          <w:jc w:val="center"/>
        </w:trPr>
        <w:tc>
          <w:tcPr>
            <w:tcW w:w="2500" w:type="dxa"/>
            <w:tcBorders>
              <w:top w:val="nil"/>
              <w:left w:val="nil"/>
              <w:bottom w:val="single" w:sz="4" w:space="0" w:color="auto"/>
              <w:right w:val="nil"/>
            </w:tcBorders>
            <w:shd w:val="clear" w:color="auto" w:fill="auto"/>
            <w:noWrap/>
            <w:vAlign w:val="center"/>
            <w:hideMark/>
          </w:tcPr>
          <w:p w:rsidR="00676884" w:rsidRPr="00A56E7B" w:rsidRDefault="00676884"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Nilai LSD</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397312"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46,74</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397312"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97,49</w:t>
            </w:r>
          </w:p>
        </w:tc>
        <w:tc>
          <w:tcPr>
            <w:tcW w:w="1340" w:type="dxa"/>
            <w:tcBorders>
              <w:top w:val="nil"/>
              <w:left w:val="nil"/>
              <w:bottom w:val="single" w:sz="4" w:space="0" w:color="auto"/>
              <w:right w:val="nil"/>
            </w:tcBorders>
            <w:shd w:val="clear" w:color="auto" w:fill="auto"/>
            <w:noWrap/>
            <w:vAlign w:val="center"/>
            <w:hideMark/>
          </w:tcPr>
          <w:p w:rsidR="00676884" w:rsidRPr="00A56E7B" w:rsidRDefault="00397312" w:rsidP="00A56E7B">
            <w:pPr>
              <w:spacing w:after="0" w:line="240" w:lineRule="auto"/>
              <w:jc w:val="center"/>
              <w:rPr>
                <w:rFonts w:ascii="Times New Roman" w:eastAsia="Times New Roman" w:hAnsi="Times New Roman" w:cs="Times New Roman"/>
                <w:color w:val="000000"/>
                <w:sz w:val="24"/>
                <w:szCs w:val="24"/>
                <w:lang w:eastAsia="id-ID"/>
              </w:rPr>
            </w:pPr>
            <w:r w:rsidRPr="00A56E7B">
              <w:rPr>
                <w:rFonts w:ascii="Times New Roman" w:eastAsia="Times New Roman" w:hAnsi="Times New Roman" w:cs="Times New Roman"/>
                <w:color w:val="000000"/>
                <w:sz w:val="24"/>
                <w:szCs w:val="24"/>
                <w:lang w:eastAsia="id-ID"/>
              </w:rPr>
              <w:t>62,88</w:t>
            </w:r>
          </w:p>
        </w:tc>
      </w:tr>
    </w:tbl>
    <w:p w:rsidR="00711AE2" w:rsidRDefault="00711AE2" w:rsidP="00A56E7B">
      <w:pPr>
        <w:tabs>
          <w:tab w:val="left" w:pos="1134"/>
        </w:tabs>
        <w:spacing w:after="0" w:line="240" w:lineRule="auto"/>
        <w:ind w:left="1134" w:hanging="1134"/>
        <w:jc w:val="both"/>
        <w:rPr>
          <w:rFonts w:ascii="Times New Roman" w:hAnsi="Times New Roman" w:cs="Times New Roman"/>
          <w:sz w:val="24"/>
          <w:szCs w:val="24"/>
        </w:rPr>
      </w:pPr>
      <w:r w:rsidRPr="00A56E7B">
        <w:rPr>
          <w:rFonts w:ascii="Times New Roman" w:hAnsi="Times New Roman" w:cs="Times New Roman"/>
          <w:sz w:val="24"/>
          <w:szCs w:val="24"/>
        </w:rPr>
        <w:t>Keterangan : Angka rerata yang diikuti huruf yang sama pada k</w:t>
      </w:r>
      <w:r w:rsidR="00FB5785" w:rsidRPr="00A56E7B">
        <w:rPr>
          <w:rFonts w:ascii="Times New Roman" w:hAnsi="Times New Roman" w:cs="Times New Roman"/>
          <w:sz w:val="24"/>
          <w:szCs w:val="24"/>
        </w:rPr>
        <w:t>olom menunjukkan tidak berbeda n</w:t>
      </w:r>
      <w:r w:rsidRPr="00A56E7B">
        <w:rPr>
          <w:rFonts w:ascii="Times New Roman" w:hAnsi="Times New Roman" w:cs="Times New Roman"/>
          <w:sz w:val="24"/>
          <w:szCs w:val="24"/>
        </w:rPr>
        <w:t>yata berdasarkan uji LSD pada taraf uji 0,05</w:t>
      </w:r>
    </w:p>
    <w:p w:rsidR="00782362" w:rsidRPr="00A56E7B" w:rsidRDefault="00782362" w:rsidP="00A56E7B">
      <w:pPr>
        <w:tabs>
          <w:tab w:val="left" w:pos="1134"/>
        </w:tabs>
        <w:spacing w:after="0" w:line="240" w:lineRule="auto"/>
        <w:ind w:left="1134" w:hanging="1134"/>
        <w:jc w:val="both"/>
        <w:rPr>
          <w:rFonts w:ascii="Times New Roman" w:hAnsi="Times New Roman" w:cs="Times New Roman"/>
          <w:sz w:val="24"/>
          <w:szCs w:val="24"/>
        </w:rPr>
      </w:pPr>
    </w:p>
    <w:p w:rsidR="007A78BA" w:rsidRPr="00A56E7B" w:rsidRDefault="0046519A" w:rsidP="00A56E7B">
      <w:pPr>
        <w:spacing w:after="0" w:line="240" w:lineRule="auto"/>
        <w:jc w:val="center"/>
        <w:rPr>
          <w:rFonts w:ascii="Times New Roman" w:eastAsia="Times New Roman" w:hAnsi="Times New Roman" w:cs="Times New Roman"/>
          <w:color w:val="000000"/>
          <w:sz w:val="24"/>
          <w:szCs w:val="24"/>
        </w:rPr>
      </w:pPr>
      <w:r w:rsidRPr="00A56E7B">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3971290</wp:posOffset>
                </wp:positionH>
                <wp:positionV relativeFrom="paragraph">
                  <wp:posOffset>1400175</wp:posOffset>
                </wp:positionV>
                <wp:extent cx="0" cy="29845"/>
                <wp:effectExtent l="8890" t="6985" r="10160" b="1079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CDEEF" id="AutoShape 13" o:spid="_x0000_s1026" type="#_x0000_t32" style="position:absolute;margin-left:312.7pt;margin-top:110.25pt;width:0;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jmrHAIAADoEAAAOAAAAZHJzL2Uyb0RvYy54bWysU8GO2yAQvVfqPyDuie2sky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"/>
            </w:pict>
          </mc:Fallback>
        </mc:AlternateContent>
      </w:r>
      <w:r w:rsidRPr="00A56E7B">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2618740</wp:posOffset>
                </wp:positionH>
                <wp:positionV relativeFrom="paragraph">
                  <wp:posOffset>1403985</wp:posOffset>
                </wp:positionV>
                <wp:extent cx="0" cy="29845"/>
                <wp:effectExtent l="8890" t="10795" r="10160"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3CD20" id="AutoShape 12" o:spid="_x0000_s1026" type="#_x0000_t32" style="position:absolute;margin-left:206.2pt;margin-top:110.55pt;width:0;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"/>
            </w:pict>
          </mc:Fallback>
        </mc:AlternateContent>
      </w:r>
      <w:r w:rsidRPr="00A56E7B">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1318260</wp:posOffset>
                </wp:positionH>
                <wp:positionV relativeFrom="paragraph">
                  <wp:posOffset>1405255</wp:posOffset>
                </wp:positionV>
                <wp:extent cx="0" cy="29845"/>
                <wp:effectExtent l="13335" t="12065" r="5715" b="57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FAE04" id="AutoShape 11" o:spid="_x0000_s1026" type="#_x0000_t32" style="position:absolute;margin-left:103.8pt;margin-top:110.65pt;width:0;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"/>
            </w:pict>
          </mc:Fallback>
        </mc:AlternateContent>
      </w:r>
      <w:r w:rsidR="00A179E5" w:rsidRPr="00A56E7B">
        <w:rPr>
          <w:rFonts w:ascii="Times New Roman" w:eastAsia="Times New Roman" w:hAnsi="Times New Roman" w:cs="Times New Roman"/>
          <w:noProof/>
          <w:color w:val="000000"/>
          <w:sz w:val="24"/>
          <w:szCs w:val="24"/>
          <w:lang w:eastAsia="id-ID"/>
        </w:rPr>
        <w:drawing>
          <wp:inline distT="0" distB="0" distL="0" distR="0">
            <wp:extent cx="4463923" cy="2026310"/>
            <wp:effectExtent l="19050" t="0" r="1282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78BA" w:rsidRPr="00A56E7B" w:rsidRDefault="007A78BA" w:rsidP="00782362">
      <w:pPr>
        <w:spacing w:after="0" w:line="240" w:lineRule="auto"/>
        <w:ind w:left="1134" w:hanging="1134"/>
        <w:jc w:val="center"/>
        <w:rPr>
          <w:rFonts w:ascii="Times New Roman" w:hAnsi="Times New Roman" w:cs="Times New Roman"/>
          <w:sz w:val="24"/>
          <w:szCs w:val="24"/>
        </w:rPr>
      </w:pPr>
      <w:r w:rsidRPr="00A56E7B">
        <w:rPr>
          <w:rFonts w:ascii="Times New Roman" w:hAnsi="Times New Roman" w:cs="Times New Roman"/>
          <w:sz w:val="24"/>
          <w:szCs w:val="24"/>
        </w:rPr>
        <w:t xml:space="preserve">Gambar 4. Pengaruh Pemberian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terhadap Pertumbuhan Jumlah Bunga</w:t>
      </w:r>
    </w:p>
    <w:p w:rsidR="00782362" w:rsidRDefault="00782362" w:rsidP="00A56E7B">
      <w:pPr>
        <w:spacing w:after="0" w:line="240" w:lineRule="auto"/>
        <w:jc w:val="both"/>
        <w:rPr>
          <w:rFonts w:ascii="Times New Roman" w:eastAsia="Times New Roman" w:hAnsi="Times New Roman" w:cs="Times New Roman"/>
          <w:color w:val="000000"/>
          <w:sz w:val="24"/>
          <w:szCs w:val="24"/>
          <w:lang w:eastAsia="id-ID"/>
        </w:rPr>
        <w:sectPr w:rsidR="00782362" w:rsidSect="005E4B49">
          <w:type w:val="continuous"/>
          <w:pgSz w:w="11906" w:h="16838" w:code="9"/>
          <w:pgMar w:top="1440" w:right="1440" w:bottom="1440" w:left="1440" w:header="680" w:footer="708" w:gutter="0"/>
          <w:cols w:space="708"/>
          <w:docGrid w:linePitch="360"/>
        </w:sectPr>
      </w:pPr>
    </w:p>
    <w:p w:rsidR="007A78BA" w:rsidRPr="00A56E7B" w:rsidRDefault="007A78BA" w:rsidP="00782362">
      <w:pPr>
        <w:spacing w:after="0" w:line="240" w:lineRule="auto"/>
        <w:ind w:firstLine="720"/>
        <w:jc w:val="both"/>
        <w:rPr>
          <w:rFonts w:ascii="Times New Roman" w:eastAsia="Times New Roman" w:hAnsi="Times New Roman" w:cs="Times New Roman"/>
          <w:color w:val="000000"/>
          <w:sz w:val="24"/>
          <w:szCs w:val="24"/>
        </w:rPr>
      </w:pPr>
      <w:r w:rsidRPr="00A56E7B">
        <w:rPr>
          <w:rFonts w:ascii="Times New Roman" w:eastAsia="Times New Roman" w:hAnsi="Times New Roman" w:cs="Times New Roman"/>
          <w:color w:val="000000"/>
          <w:sz w:val="24"/>
          <w:szCs w:val="24"/>
          <w:lang w:eastAsia="id-ID"/>
        </w:rPr>
        <w:lastRenderedPageBreak/>
        <w:t>Laju pertumbuhan jumlah bunga pada kontrol adalah 0 buah karena tidak ada bunga yang tumbuh pada perlakuan kontrol, laju pertumbuhan jumlah bunga pada 1g/cm keliling batang sebesar 102 buah, laju petumbuhan jumlah bunga pada 2g/cm keliling batang sebesar 111 buah, laju pertumbuhan jumlah bunga pada 2000 ppm sebesar 3, ini ditunjukkan pada pengamatan pertama hingga pengamatan ketiga pada Tabel 4.</w:t>
      </w:r>
    </w:p>
    <w:p w:rsidR="00782362" w:rsidRDefault="00782362" w:rsidP="00A56E7B">
      <w:pPr>
        <w:tabs>
          <w:tab w:val="left" w:pos="1289"/>
        </w:tabs>
        <w:spacing w:after="0" w:line="240" w:lineRule="auto"/>
        <w:jc w:val="center"/>
        <w:rPr>
          <w:rFonts w:ascii="Times New Roman" w:hAnsi="Times New Roman" w:cs="Times New Roman"/>
          <w:b/>
          <w:sz w:val="24"/>
          <w:szCs w:val="24"/>
        </w:rPr>
      </w:pPr>
    </w:p>
    <w:p w:rsidR="00711AE2" w:rsidRPr="00782362" w:rsidRDefault="0027799C" w:rsidP="00782362">
      <w:pPr>
        <w:tabs>
          <w:tab w:val="left" w:pos="1289"/>
        </w:tabs>
        <w:spacing w:after="0" w:line="240" w:lineRule="auto"/>
        <w:jc w:val="both"/>
        <w:rPr>
          <w:rFonts w:ascii="Times New Roman" w:hAnsi="Times New Roman" w:cs="Times New Roman"/>
          <w:b/>
          <w:sz w:val="28"/>
          <w:szCs w:val="24"/>
        </w:rPr>
      </w:pPr>
      <w:r w:rsidRPr="00782362">
        <w:rPr>
          <w:rFonts w:ascii="Times New Roman" w:hAnsi="Times New Roman" w:cs="Times New Roman"/>
          <w:b/>
          <w:sz w:val="28"/>
          <w:szCs w:val="24"/>
        </w:rPr>
        <w:t>KESIMPULAN</w:t>
      </w:r>
    </w:p>
    <w:p w:rsidR="0027799C" w:rsidRPr="00A56E7B" w:rsidRDefault="0027799C" w:rsidP="00782362">
      <w:pPr>
        <w:spacing w:after="0" w:line="240" w:lineRule="auto"/>
        <w:ind w:firstLine="720"/>
        <w:jc w:val="both"/>
        <w:rPr>
          <w:rFonts w:ascii="Times New Roman" w:hAnsi="Times New Roman" w:cs="Times New Roman"/>
          <w:sz w:val="24"/>
          <w:szCs w:val="24"/>
        </w:rPr>
      </w:pPr>
      <w:r w:rsidRPr="00A56E7B">
        <w:rPr>
          <w:rFonts w:ascii="Times New Roman" w:hAnsi="Times New Roman" w:cs="Times New Roman"/>
          <w:sz w:val="24"/>
          <w:szCs w:val="24"/>
        </w:rPr>
        <w:t xml:space="preserve">Setelah melakukan penelitian selama 3 bulan di R&amp;D </w:t>
      </w:r>
      <w:r w:rsidRPr="00A56E7B">
        <w:rPr>
          <w:rFonts w:ascii="Times New Roman" w:hAnsi="Times New Roman" w:cs="Times New Roman"/>
          <w:i/>
          <w:sz w:val="24"/>
          <w:szCs w:val="24"/>
        </w:rPr>
        <w:t>Campus Genetic Deployment</w:t>
      </w:r>
      <w:r w:rsidRPr="00A56E7B">
        <w:rPr>
          <w:rFonts w:ascii="Times New Roman" w:hAnsi="Times New Roman" w:cs="Times New Roman"/>
          <w:sz w:val="24"/>
          <w:szCs w:val="24"/>
        </w:rPr>
        <w:t xml:space="preserve"> tentang pengaruh </w:t>
      </w: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terhadap pembungaan klon </w:t>
      </w:r>
      <w:r w:rsidRPr="00A56E7B">
        <w:rPr>
          <w:rFonts w:ascii="Times New Roman" w:hAnsi="Times New Roman" w:cs="Times New Roman"/>
          <w:i/>
          <w:sz w:val="24"/>
          <w:szCs w:val="24"/>
        </w:rPr>
        <w:t>Eucalyptus pellita</w:t>
      </w:r>
      <w:r w:rsidRPr="00A56E7B">
        <w:rPr>
          <w:rFonts w:ascii="Times New Roman" w:hAnsi="Times New Roman" w:cs="Times New Roman"/>
          <w:sz w:val="24"/>
          <w:szCs w:val="24"/>
        </w:rPr>
        <w:t xml:space="preserve"> maka dapat ditarik kesimpulan bahwa :</w:t>
      </w:r>
    </w:p>
    <w:p w:rsidR="0027799C" w:rsidRPr="00A56E7B" w:rsidRDefault="0027799C" w:rsidP="00A56E7B">
      <w:pPr>
        <w:pStyle w:val="ListParagraph"/>
        <w:numPr>
          <w:ilvl w:val="0"/>
          <w:numId w:val="5"/>
        </w:numPr>
        <w:spacing w:after="0" w:line="240" w:lineRule="auto"/>
        <w:ind w:left="426" w:hanging="426"/>
        <w:jc w:val="both"/>
        <w:rPr>
          <w:rFonts w:ascii="Times New Roman" w:hAnsi="Times New Roman" w:cs="Times New Roman"/>
          <w:sz w:val="24"/>
          <w:szCs w:val="24"/>
        </w:rPr>
      </w:pPr>
      <w:r w:rsidRPr="00A56E7B">
        <w:rPr>
          <w:rFonts w:ascii="Times New Roman" w:hAnsi="Times New Roman" w:cs="Times New Roman"/>
          <w:i/>
          <w:sz w:val="24"/>
          <w:szCs w:val="24"/>
        </w:rPr>
        <w:t>Paclobutrazol</w:t>
      </w:r>
      <w:r w:rsidRPr="00A56E7B">
        <w:rPr>
          <w:rFonts w:ascii="Times New Roman" w:hAnsi="Times New Roman" w:cs="Times New Roman"/>
          <w:sz w:val="24"/>
          <w:szCs w:val="24"/>
        </w:rPr>
        <w:t xml:space="preserve"> mampu</w:t>
      </w:r>
      <w:r w:rsidR="00CE04A2" w:rsidRPr="00A56E7B">
        <w:rPr>
          <w:rFonts w:ascii="Times New Roman" w:hAnsi="Times New Roman" w:cs="Times New Roman"/>
          <w:sz w:val="24"/>
          <w:szCs w:val="24"/>
        </w:rPr>
        <w:t xml:space="preserve"> merangsang perkembangan generatif, dengan</w:t>
      </w:r>
      <w:r w:rsidRPr="00A56E7B">
        <w:rPr>
          <w:rFonts w:ascii="Times New Roman" w:hAnsi="Times New Roman" w:cs="Times New Roman"/>
          <w:sz w:val="24"/>
          <w:szCs w:val="24"/>
        </w:rPr>
        <w:t xml:space="preserve"> menginduksi </w:t>
      </w:r>
      <w:r w:rsidRPr="00A56E7B">
        <w:rPr>
          <w:rFonts w:ascii="Times New Roman" w:hAnsi="Times New Roman" w:cs="Times New Roman"/>
          <w:i/>
          <w:sz w:val="24"/>
          <w:szCs w:val="24"/>
        </w:rPr>
        <w:t>E.pellita</w:t>
      </w:r>
      <w:r w:rsidRPr="00A56E7B">
        <w:rPr>
          <w:rFonts w:ascii="Times New Roman" w:hAnsi="Times New Roman" w:cs="Times New Roman"/>
          <w:sz w:val="24"/>
          <w:szCs w:val="24"/>
        </w:rPr>
        <w:t xml:space="preserve"> untuk berbunga. Dengan rata-rata bunga pada perlakuan 1g/cm keliling batang adalah 3504, rata-rata bunga pada perlakuan 2g</w:t>
      </w:r>
      <w:r w:rsidR="00514468" w:rsidRPr="00A56E7B">
        <w:rPr>
          <w:rFonts w:ascii="Times New Roman" w:hAnsi="Times New Roman" w:cs="Times New Roman"/>
          <w:sz w:val="24"/>
          <w:szCs w:val="24"/>
        </w:rPr>
        <w:t>/cm keliling batang adalah 5831</w:t>
      </w:r>
      <w:r w:rsidRPr="00A56E7B">
        <w:rPr>
          <w:rFonts w:ascii="Times New Roman" w:hAnsi="Times New Roman" w:cs="Times New Roman"/>
          <w:sz w:val="24"/>
          <w:szCs w:val="24"/>
        </w:rPr>
        <w:t>, dan rata-rata bunga pada perlakuan 2000 ppm adalah 94</w:t>
      </w:r>
    </w:p>
    <w:p w:rsidR="0027799C" w:rsidRPr="00A56E7B" w:rsidRDefault="0027799C" w:rsidP="00A56E7B">
      <w:pPr>
        <w:pStyle w:val="ListParagraph"/>
        <w:numPr>
          <w:ilvl w:val="0"/>
          <w:numId w:val="5"/>
        </w:numPr>
        <w:spacing w:after="0" w:line="240" w:lineRule="auto"/>
        <w:ind w:left="426" w:hanging="426"/>
        <w:jc w:val="both"/>
        <w:rPr>
          <w:rFonts w:ascii="Times New Roman" w:hAnsi="Times New Roman" w:cs="Times New Roman"/>
          <w:sz w:val="24"/>
          <w:szCs w:val="24"/>
        </w:rPr>
      </w:pPr>
      <w:r w:rsidRPr="00A56E7B">
        <w:rPr>
          <w:rFonts w:ascii="Times New Roman" w:hAnsi="Times New Roman" w:cs="Times New Roman"/>
          <w:sz w:val="24"/>
          <w:szCs w:val="24"/>
        </w:rPr>
        <w:t xml:space="preserve">Pengaplikasian </w:t>
      </w:r>
      <w:r w:rsidRPr="00A56E7B">
        <w:rPr>
          <w:rFonts w:ascii="Times New Roman" w:hAnsi="Times New Roman" w:cs="Times New Roman"/>
          <w:i/>
          <w:sz w:val="24"/>
          <w:szCs w:val="24"/>
        </w:rPr>
        <w:t xml:space="preserve">Paclobutrazol </w:t>
      </w:r>
      <w:r w:rsidRPr="00A56E7B">
        <w:rPr>
          <w:rFonts w:ascii="Times New Roman" w:hAnsi="Times New Roman" w:cs="Times New Roman"/>
          <w:sz w:val="24"/>
          <w:szCs w:val="24"/>
        </w:rPr>
        <w:t xml:space="preserve">juga mampu menghambat pertumbuhan </w:t>
      </w:r>
      <w:r w:rsidR="00CE04A2" w:rsidRPr="00A56E7B">
        <w:rPr>
          <w:rFonts w:ascii="Times New Roman" w:hAnsi="Times New Roman" w:cs="Times New Roman"/>
          <w:sz w:val="24"/>
          <w:szCs w:val="24"/>
        </w:rPr>
        <w:t>vegetatif</w:t>
      </w:r>
      <w:r w:rsidRPr="00A56E7B">
        <w:rPr>
          <w:rFonts w:ascii="Times New Roman" w:hAnsi="Times New Roman" w:cs="Times New Roman"/>
          <w:sz w:val="24"/>
          <w:szCs w:val="24"/>
        </w:rPr>
        <w:t xml:space="preserve"> </w:t>
      </w:r>
      <w:r w:rsidRPr="00A56E7B">
        <w:rPr>
          <w:rFonts w:ascii="Times New Roman" w:hAnsi="Times New Roman" w:cs="Times New Roman"/>
          <w:i/>
          <w:sz w:val="24"/>
          <w:szCs w:val="24"/>
        </w:rPr>
        <w:t>E.pellita</w:t>
      </w:r>
      <w:r w:rsidRPr="00A56E7B">
        <w:rPr>
          <w:rFonts w:ascii="Times New Roman" w:hAnsi="Times New Roman" w:cs="Times New Roman"/>
          <w:sz w:val="24"/>
          <w:szCs w:val="24"/>
        </w:rPr>
        <w:t>.</w:t>
      </w:r>
    </w:p>
    <w:p w:rsidR="00461210" w:rsidRPr="00A56E7B" w:rsidRDefault="0027799C" w:rsidP="00A56E7B">
      <w:pPr>
        <w:pStyle w:val="ListParagraph"/>
        <w:numPr>
          <w:ilvl w:val="0"/>
          <w:numId w:val="5"/>
        </w:numPr>
        <w:spacing w:after="0" w:line="240" w:lineRule="auto"/>
        <w:ind w:left="426" w:hanging="426"/>
        <w:jc w:val="both"/>
        <w:rPr>
          <w:rFonts w:ascii="Times New Roman" w:hAnsi="Times New Roman" w:cs="Times New Roman"/>
          <w:sz w:val="24"/>
          <w:szCs w:val="24"/>
        </w:rPr>
      </w:pPr>
      <w:r w:rsidRPr="00A56E7B">
        <w:rPr>
          <w:rFonts w:ascii="Times New Roman" w:hAnsi="Times New Roman" w:cs="Times New Roman"/>
          <w:sz w:val="24"/>
          <w:szCs w:val="24"/>
        </w:rPr>
        <w:t>Aplikasi dan dosis yang paling efektif adalah perlakuan pemberian 2g/cm keliling batang dengan</w:t>
      </w:r>
      <w:r w:rsidR="00240295" w:rsidRPr="00A56E7B">
        <w:rPr>
          <w:rFonts w:ascii="Times New Roman" w:hAnsi="Times New Roman" w:cs="Times New Roman"/>
          <w:sz w:val="24"/>
          <w:szCs w:val="24"/>
        </w:rPr>
        <w:t xml:space="preserve"> rata-rata</w:t>
      </w:r>
      <w:r w:rsidRPr="00A56E7B">
        <w:rPr>
          <w:rFonts w:ascii="Times New Roman" w:hAnsi="Times New Roman" w:cs="Times New Roman"/>
          <w:sz w:val="24"/>
          <w:szCs w:val="24"/>
        </w:rPr>
        <w:t xml:space="preserve"> jumlah bunga yang mencapai </w:t>
      </w:r>
      <w:r w:rsidR="00CE04A2" w:rsidRPr="00A56E7B">
        <w:rPr>
          <w:rFonts w:ascii="Times New Roman" w:hAnsi="Times New Roman" w:cs="Times New Roman"/>
          <w:sz w:val="24"/>
          <w:szCs w:val="24"/>
        </w:rPr>
        <w:t>267</w:t>
      </w:r>
      <w:r w:rsidRPr="00A56E7B">
        <w:rPr>
          <w:rFonts w:ascii="Times New Roman" w:hAnsi="Times New Roman" w:cs="Times New Roman"/>
          <w:sz w:val="24"/>
          <w:szCs w:val="24"/>
        </w:rPr>
        <w:t xml:space="preserve"> buah, dan rata-rata tinggi tanaman adalah 122.92cm</w:t>
      </w:r>
    </w:p>
    <w:p w:rsidR="00782362" w:rsidRDefault="00782362" w:rsidP="00A56E7B">
      <w:pPr>
        <w:tabs>
          <w:tab w:val="left" w:pos="1289"/>
        </w:tabs>
        <w:spacing w:after="0" w:line="240" w:lineRule="auto"/>
        <w:jc w:val="center"/>
        <w:rPr>
          <w:rFonts w:ascii="Times New Roman" w:hAnsi="Times New Roman" w:cs="Times New Roman"/>
          <w:b/>
          <w:sz w:val="24"/>
          <w:szCs w:val="24"/>
        </w:rPr>
      </w:pPr>
    </w:p>
    <w:p w:rsidR="00711AE2" w:rsidRPr="00782362" w:rsidRDefault="0027799C" w:rsidP="00782362">
      <w:pPr>
        <w:tabs>
          <w:tab w:val="left" w:pos="1289"/>
        </w:tabs>
        <w:spacing w:after="0" w:line="240" w:lineRule="auto"/>
        <w:jc w:val="both"/>
        <w:rPr>
          <w:rFonts w:ascii="Times New Roman" w:hAnsi="Times New Roman" w:cs="Times New Roman"/>
          <w:b/>
          <w:sz w:val="28"/>
          <w:szCs w:val="24"/>
        </w:rPr>
      </w:pPr>
      <w:r w:rsidRPr="00782362">
        <w:rPr>
          <w:rFonts w:ascii="Times New Roman" w:hAnsi="Times New Roman" w:cs="Times New Roman"/>
          <w:b/>
          <w:sz w:val="28"/>
          <w:szCs w:val="24"/>
        </w:rPr>
        <w:t>DAFTAR PUSTAKA</w:t>
      </w:r>
    </w:p>
    <w:p w:rsidR="00F910E7" w:rsidRPr="00A56E7B" w:rsidRDefault="00F910E7" w:rsidP="00AB7645">
      <w:pPr>
        <w:spacing w:after="0" w:line="240" w:lineRule="auto"/>
        <w:ind w:left="540" w:hanging="540"/>
        <w:jc w:val="both"/>
        <w:rPr>
          <w:rFonts w:ascii="Times New Roman" w:hAnsi="Times New Roman" w:cs="Times New Roman"/>
          <w:sz w:val="24"/>
          <w:szCs w:val="24"/>
        </w:rPr>
      </w:pPr>
      <w:bookmarkStart w:id="0" w:name="_GoBack"/>
      <w:r w:rsidRPr="00A56E7B">
        <w:rPr>
          <w:rFonts w:ascii="Times New Roman" w:hAnsi="Times New Roman" w:cs="Times New Roman"/>
          <w:sz w:val="24"/>
          <w:szCs w:val="24"/>
        </w:rPr>
        <w:t>Menhennet, R. 1979. Use of glass house crops. Recent Development in the Use of Plant Growth Retardants. Brit. Plant Growth Regulator Group. London.</w:t>
      </w:r>
    </w:p>
    <w:p w:rsidR="00EF52CE" w:rsidRDefault="00F910E7" w:rsidP="00AB7645">
      <w:pPr>
        <w:spacing w:after="0" w:line="240" w:lineRule="auto"/>
        <w:ind w:left="540" w:hanging="540"/>
        <w:jc w:val="both"/>
        <w:rPr>
          <w:rFonts w:ascii="Times New Roman" w:hAnsi="Times New Roman" w:cs="Times New Roman"/>
          <w:sz w:val="24"/>
          <w:szCs w:val="24"/>
        </w:rPr>
      </w:pPr>
      <w:r w:rsidRPr="00A56E7B">
        <w:rPr>
          <w:rFonts w:ascii="Times New Roman" w:hAnsi="Times New Roman" w:cs="Times New Roman"/>
          <w:sz w:val="24"/>
          <w:szCs w:val="24"/>
        </w:rPr>
        <w:t>Sefiani, D. 2004. Pengaruh Paclobutrazol Terhadap Pertumbuhan dan Perkembangan Kastuba (</w:t>
      </w:r>
      <w:r w:rsidRPr="00A56E7B">
        <w:rPr>
          <w:rFonts w:ascii="Times New Roman" w:hAnsi="Times New Roman" w:cs="Times New Roman"/>
          <w:i/>
          <w:sz w:val="24"/>
          <w:szCs w:val="24"/>
        </w:rPr>
        <w:t xml:space="preserve">Euphorbia polcherrima </w:t>
      </w:r>
      <w:r w:rsidRPr="00A56E7B">
        <w:rPr>
          <w:rFonts w:ascii="Times New Roman" w:hAnsi="Times New Roman" w:cs="Times New Roman"/>
          <w:sz w:val="24"/>
          <w:szCs w:val="24"/>
        </w:rPr>
        <w:t xml:space="preserve">Willd.) Kultivar Millenium. Skripsi. Departemen </w:t>
      </w:r>
      <w:r w:rsidRPr="00A56E7B">
        <w:rPr>
          <w:rFonts w:ascii="Times New Roman" w:hAnsi="Times New Roman" w:cs="Times New Roman"/>
          <w:sz w:val="24"/>
          <w:szCs w:val="24"/>
        </w:rPr>
        <w:t>Budidaya Pertanian faperta IPB. Bogor. 34 hal.</w:t>
      </w:r>
    </w:p>
    <w:p w:rsidR="008530FD" w:rsidRDefault="008530FD" w:rsidP="00AB764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Anonim </w:t>
      </w:r>
      <w:r w:rsidRPr="00C30489">
        <w:rPr>
          <w:rFonts w:ascii="Times New Roman" w:hAnsi="Times New Roman" w:cs="Times New Roman"/>
          <w:sz w:val="24"/>
          <w:szCs w:val="24"/>
          <w:vertAlign w:val="superscript"/>
        </w:rPr>
        <w:t>1</w:t>
      </w:r>
      <w:r>
        <w:rPr>
          <w:rFonts w:ascii="Times New Roman" w:hAnsi="Times New Roman" w:cs="Times New Roman"/>
          <w:sz w:val="24"/>
          <w:szCs w:val="24"/>
        </w:rPr>
        <w:t>.</w:t>
      </w:r>
      <w:r w:rsidRPr="00C30489">
        <w:rPr>
          <w:rFonts w:ascii="Times New Roman" w:hAnsi="Times New Roman" w:cs="Times New Roman"/>
          <w:sz w:val="24"/>
          <w:szCs w:val="24"/>
        </w:rPr>
        <w:t xml:space="preserve">2014. </w:t>
      </w:r>
      <w:r>
        <w:rPr>
          <w:rFonts w:ascii="Times New Roman" w:hAnsi="Times New Roman" w:cs="Times New Roman"/>
          <w:i/>
          <w:sz w:val="24"/>
          <w:szCs w:val="24"/>
        </w:rPr>
        <w:t>Menanam dan memelihara hutan untuk kesejahteraan.</w:t>
      </w:r>
      <w:r w:rsidRPr="00C30489">
        <w:rPr>
          <w:rFonts w:ascii="Times New Roman" w:hAnsi="Times New Roman" w:cs="Times New Roman"/>
          <w:sz w:val="24"/>
          <w:szCs w:val="24"/>
          <w:u w:val="single"/>
        </w:rPr>
        <w:t>http://www.silvikultur.com/pengaruh_cahaya_terhadap_tanaman.html</w:t>
      </w:r>
      <w:r>
        <w:rPr>
          <w:rFonts w:ascii="Times New Roman" w:hAnsi="Times New Roman" w:cs="Times New Roman"/>
          <w:sz w:val="24"/>
          <w:szCs w:val="24"/>
          <w:u w:val="single"/>
        </w:rPr>
        <w:t xml:space="preserve">. </w:t>
      </w:r>
      <w:r>
        <w:rPr>
          <w:rFonts w:ascii="Times New Roman" w:hAnsi="Times New Roman" w:cs="Times New Roman"/>
          <w:sz w:val="24"/>
          <w:szCs w:val="24"/>
        </w:rPr>
        <w:t>diakses pada tanggal 5 januari 2016</w:t>
      </w:r>
    </w:p>
    <w:p w:rsidR="008530FD" w:rsidRDefault="008530FD" w:rsidP="00AB764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Anonim </w:t>
      </w:r>
      <w:r>
        <w:rPr>
          <w:rFonts w:ascii="Times New Roman" w:hAnsi="Times New Roman" w:cs="Times New Roman"/>
          <w:sz w:val="24"/>
          <w:szCs w:val="24"/>
          <w:vertAlign w:val="superscript"/>
        </w:rPr>
        <w:t>2</w:t>
      </w:r>
      <w:r>
        <w:rPr>
          <w:rFonts w:ascii="Times New Roman" w:hAnsi="Times New Roman" w:cs="Times New Roman"/>
          <w:sz w:val="24"/>
          <w:szCs w:val="24"/>
        </w:rPr>
        <w:t>.</w:t>
      </w:r>
      <w:r w:rsidRPr="00C30489">
        <w:rPr>
          <w:rFonts w:ascii="Times New Roman" w:hAnsi="Times New Roman" w:cs="Times New Roman"/>
          <w:sz w:val="24"/>
          <w:szCs w:val="24"/>
        </w:rPr>
        <w:t xml:space="preserve">2014. </w:t>
      </w:r>
      <w:r>
        <w:rPr>
          <w:rFonts w:ascii="Times New Roman" w:hAnsi="Times New Roman" w:cs="Times New Roman"/>
          <w:i/>
          <w:sz w:val="24"/>
          <w:szCs w:val="24"/>
        </w:rPr>
        <w:t>Menanam dan memelihara hutan untuk kesejahteraan.</w:t>
      </w:r>
      <w:r w:rsidRPr="00C30489">
        <w:rPr>
          <w:rFonts w:ascii="Times New Roman" w:hAnsi="Times New Roman" w:cs="Times New Roman"/>
          <w:sz w:val="24"/>
          <w:szCs w:val="24"/>
          <w:u w:val="single"/>
        </w:rPr>
        <w:t>http://www.silvikultur.com/pengaruh_cahaya_terhadap_tanaman.html</w:t>
      </w:r>
      <w:r>
        <w:rPr>
          <w:rFonts w:ascii="Times New Roman" w:hAnsi="Times New Roman" w:cs="Times New Roman"/>
          <w:sz w:val="24"/>
          <w:szCs w:val="24"/>
          <w:u w:val="single"/>
        </w:rPr>
        <w:t xml:space="preserve">. </w:t>
      </w:r>
      <w:r>
        <w:rPr>
          <w:rFonts w:ascii="Times New Roman" w:hAnsi="Times New Roman" w:cs="Times New Roman"/>
          <w:sz w:val="24"/>
          <w:szCs w:val="24"/>
        </w:rPr>
        <w:t>diakses pada tanggal 5 januari 2016</w:t>
      </w:r>
    </w:p>
    <w:p w:rsidR="008530FD" w:rsidRDefault="008530FD" w:rsidP="00AB764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Mufti Putra, Abdul. 2014. </w:t>
      </w:r>
      <w:r>
        <w:rPr>
          <w:rFonts w:ascii="Times New Roman" w:hAnsi="Times New Roman" w:cs="Times New Roman"/>
          <w:i/>
          <w:sz w:val="24"/>
          <w:szCs w:val="24"/>
        </w:rPr>
        <w:t xml:space="preserve">Pengaruh kerapatan tanaman terhadap intensitas penerimaan cahaya dan pertumbuhan tanaman. </w:t>
      </w:r>
      <w:r w:rsidRPr="0051665C">
        <w:rPr>
          <w:rFonts w:ascii="Times New Roman" w:hAnsi="Times New Roman" w:cs="Times New Roman"/>
          <w:sz w:val="24"/>
          <w:szCs w:val="24"/>
          <w:u w:val="single"/>
        </w:rPr>
        <w:t>http://www.slideshare.net/AbdulMuftiPutra/pengaruh-kerapatan-tanaman-terhadap-intensitas-penerimaan-cahaya-dan-pertumbuhan-tanaman</w:t>
      </w:r>
      <w:r>
        <w:rPr>
          <w:rFonts w:ascii="Times New Roman" w:hAnsi="Times New Roman" w:cs="Times New Roman"/>
          <w:sz w:val="24"/>
          <w:szCs w:val="24"/>
          <w:u w:val="single"/>
        </w:rPr>
        <w:t xml:space="preserve">. </w:t>
      </w:r>
      <w:r>
        <w:rPr>
          <w:rFonts w:ascii="Times New Roman" w:hAnsi="Times New Roman" w:cs="Times New Roman"/>
          <w:sz w:val="24"/>
          <w:szCs w:val="24"/>
        </w:rPr>
        <w:t>di akses pada tanggal 20 januari 2016</w:t>
      </w:r>
    </w:p>
    <w:p w:rsidR="008530FD" w:rsidRPr="00C26E4B" w:rsidRDefault="008530FD" w:rsidP="00AB7645">
      <w:pPr>
        <w:spacing w:after="0" w:line="240" w:lineRule="auto"/>
        <w:ind w:left="567" w:hanging="567"/>
        <w:jc w:val="both"/>
        <w:rPr>
          <w:rFonts w:ascii="Times New Roman" w:hAnsi="Times New Roman" w:cs="Times New Roman"/>
          <w:sz w:val="24"/>
          <w:szCs w:val="24"/>
        </w:rPr>
      </w:pPr>
      <w:r w:rsidRPr="00C26E4B">
        <w:rPr>
          <w:rFonts w:ascii="Times New Roman" w:hAnsi="Times New Roman" w:cs="Times New Roman"/>
          <w:sz w:val="24"/>
          <w:szCs w:val="24"/>
        </w:rPr>
        <w:t>Admin.2009. Pengaruh Cahaya pada Pertumbuhan Tumbuhan</w:t>
      </w:r>
      <w:r w:rsidRPr="00C26E4B">
        <w:rPr>
          <w:rFonts w:ascii="Times New Roman" w:hAnsi="Times New Roman" w:cs="Times New Roman"/>
          <w:i/>
          <w:sz w:val="24"/>
          <w:szCs w:val="24"/>
        </w:rPr>
        <w:t>.</w:t>
      </w:r>
      <w:r w:rsidRPr="00C26E4B">
        <w:rPr>
          <w:rFonts w:ascii="Times New Roman" w:hAnsi="Times New Roman" w:cs="Times New Roman"/>
          <w:sz w:val="24"/>
          <w:szCs w:val="24"/>
          <w:u w:val="single"/>
        </w:rPr>
        <w:t xml:space="preserve">http://kampoengpintar.blogspot.com/2009/03/pengaruh-cahaya-pada-pertumbuhan.html. </w:t>
      </w:r>
      <w:r>
        <w:rPr>
          <w:rFonts w:ascii="Times New Roman" w:hAnsi="Times New Roman" w:cs="Times New Roman"/>
          <w:sz w:val="24"/>
          <w:szCs w:val="24"/>
        </w:rPr>
        <w:t>diakses pada tanggal 6 januari 2016</w:t>
      </w:r>
    </w:p>
    <w:p w:rsidR="008530FD" w:rsidRDefault="008530FD" w:rsidP="00AB764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Dwijoseputra, D., 1985. </w:t>
      </w:r>
      <w:r>
        <w:rPr>
          <w:rFonts w:ascii="Times New Roman" w:hAnsi="Times New Roman" w:cs="Times New Roman"/>
          <w:i/>
          <w:sz w:val="24"/>
          <w:szCs w:val="24"/>
        </w:rPr>
        <w:t>Pengantar fisiologi tumbuhan</w:t>
      </w:r>
      <w:r>
        <w:rPr>
          <w:rFonts w:ascii="Times New Roman" w:hAnsi="Times New Roman" w:cs="Times New Roman"/>
          <w:sz w:val="24"/>
          <w:szCs w:val="24"/>
        </w:rPr>
        <w:t>. PT. Garmedia, Jakarta.</w:t>
      </w:r>
    </w:p>
    <w:p w:rsidR="008530FD" w:rsidRDefault="008530FD" w:rsidP="00AB7645">
      <w:pPr>
        <w:spacing w:after="0" w:line="240" w:lineRule="auto"/>
        <w:ind w:left="567" w:hanging="567"/>
        <w:jc w:val="both"/>
        <w:rPr>
          <w:rFonts w:ascii="Times New Roman" w:hAnsi="Times New Roman" w:cs="Times New Roman"/>
          <w:sz w:val="24"/>
          <w:szCs w:val="24"/>
        </w:rPr>
      </w:pPr>
      <w:r w:rsidRPr="00C26E4B">
        <w:rPr>
          <w:rFonts w:ascii="Times New Roman" w:hAnsi="Times New Roman" w:cs="Times New Roman"/>
          <w:sz w:val="24"/>
          <w:szCs w:val="24"/>
        </w:rPr>
        <w:t xml:space="preserve">Onrizal. 2009. </w:t>
      </w:r>
      <w:r w:rsidRPr="00C26E4B">
        <w:rPr>
          <w:rFonts w:ascii="Times New Roman" w:hAnsi="Times New Roman" w:cs="Times New Roman"/>
          <w:i/>
          <w:sz w:val="24"/>
          <w:szCs w:val="24"/>
        </w:rPr>
        <w:t>Bahan Ajar Silvika, Pertumbuhan Pohon Kaitannya dengan Tanah, Air, dan Iklim</w:t>
      </w:r>
      <w:r w:rsidRPr="00C26E4B">
        <w:rPr>
          <w:rFonts w:ascii="Times New Roman" w:hAnsi="Times New Roman" w:cs="Times New Roman"/>
          <w:sz w:val="24"/>
          <w:szCs w:val="24"/>
        </w:rPr>
        <w:t>. Tidak Diterbitkan. Fakultas Pertanian Universitas Sumatra Utara.</w:t>
      </w:r>
    </w:p>
    <w:p w:rsidR="008530FD" w:rsidRDefault="008530FD" w:rsidP="00AB764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Surakhmad, Winarno. 1998. </w:t>
      </w:r>
      <w:r w:rsidRPr="0010542E">
        <w:rPr>
          <w:rFonts w:ascii="Times New Roman" w:hAnsi="Times New Roman" w:cs="Times New Roman"/>
          <w:i/>
          <w:sz w:val="24"/>
          <w:szCs w:val="24"/>
        </w:rPr>
        <w:t>Pengantar penelitian ilmiah (Dasar, Metode, Teknik)</w:t>
      </w:r>
      <w:r>
        <w:rPr>
          <w:rFonts w:ascii="Times New Roman" w:hAnsi="Times New Roman" w:cs="Times New Roman"/>
          <w:sz w:val="24"/>
          <w:szCs w:val="24"/>
        </w:rPr>
        <w:t>. Tarsiti. Bandung.</w:t>
      </w:r>
      <w:bookmarkEnd w:id="0"/>
    </w:p>
    <w:sectPr w:rsidR="008530FD" w:rsidSect="00782362">
      <w:type w:val="continuous"/>
      <w:pgSz w:w="11906" w:h="16838" w:code="9"/>
      <w:pgMar w:top="1440" w:right="1440" w:bottom="1440" w:left="1440" w:header="68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917" w:rsidRDefault="003C4917" w:rsidP="008A7AB3">
      <w:pPr>
        <w:spacing w:after="0" w:line="240" w:lineRule="auto"/>
      </w:pPr>
      <w:r>
        <w:separator/>
      </w:r>
    </w:p>
  </w:endnote>
  <w:endnote w:type="continuationSeparator" w:id="0">
    <w:p w:rsidR="003C4917" w:rsidRDefault="003C4917" w:rsidP="008A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046839"/>
      <w:docPartObj>
        <w:docPartGallery w:val="Page Numbers (Bottom of Page)"/>
        <w:docPartUnique/>
      </w:docPartObj>
    </w:sdtPr>
    <w:sdtEndPr>
      <w:rPr>
        <w:rFonts w:ascii="Times New Roman" w:hAnsi="Times New Roman" w:cs="Times New Roman"/>
        <w:noProof/>
      </w:rPr>
    </w:sdtEndPr>
    <w:sdtContent>
      <w:p w:rsidR="002F59D0" w:rsidRPr="002F59D0" w:rsidRDefault="002F59D0">
        <w:pPr>
          <w:pStyle w:val="Footer"/>
          <w:jc w:val="right"/>
          <w:rPr>
            <w:rFonts w:ascii="Times New Roman" w:hAnsi="Times New Roman" w:cs="Times New Roman"/>
          </w:rPr>
        </w:pPr>
        <w:r w:rsidRPr="002F59D0">
          <w:rPr>
            <w:rFonts w:ascii="Times New Roman" w:hAnsi="Times New Roman" w:cs="Times New Roman"/>
          </w:rPr>
          <w:fldChar w:fldCharType="begin"/>
        </w:r>
        <w:r w:rsidRPr="002F59D0">
          <w:rPr>
            <w:rFonts w:ascii="Times New Roman" w:hAnsi="Times New Roman" w:cs="Times New Roman"/>
          </w:rPr>
          <w:instrText xml:space="preserve"> PAGE   \* MERGEFORMAT </w:instrText>
        </w:r>
        <w:r w:rsidRPr="002F59D0">
          <w:rPr>
            <w:rFonts w:ascii="Times New Roman" w:hAnsi="Times New Roman" w:cs="Times New Roman"/>
          </w:rPr>
          <w:fldChar w:fldCharType="separate"/>
        </w:r>
        <w:r>
          <w:rPr>
            <w:rFonts w:ascii="Times New Roman" w:hAnsi="Times New Roman" w:cs="Times New Roman"/>
            <w:noProof/>
          </w:rPr>
          <w:t>3</w:t>
        </w:r>
        <w:r w:rsidRPr="002F59D0">
          <w:rPr>
            <w:rFonts w:ascii="Times New Roman" w:hAnsi="Times New Roman" w:cs="Times New Roman"/>
            <w:noProof/>
          </w:rPr>
          <w:fldChar w:fldCharType="end"/>
        </w:r>
      </w:p>
    </w:sdtContent>
  </w:sdt>
  <w:p w:rsidR="00793F95" w:rsidRDefault="0079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917" w:rsidRDefault="003C4917" w:rsidP="008A7AB3">
      <w:pPr>
        <w:spacing w:after="0" w:line="240" w:lineRule="auto"/>
      </w:pPr>
      <w:r>
        <w:separator/>
      </w:r>
    </w:p>
  </w:footnote>
  <w:footnote w:type="continuationSeparator" w:id="0">
    <w:p w:rsidR="003C4917" w:rsidRDefault="003C4917" w:rsidP="008A7AB3">
      <w:pPr>
        <w:spacing w:after="0" w:line="240" w:lineRule="auto"/>
      </w:pPr>
      <w:r>
        <w:continuationSeparator/>
      </w:r>
    </w:p>
  </w:footnote>
  <w:footnote w:id="1">
    <w:p w:rsidR="005E4B49" w:rsidRPr="002F59D0" w:rsidRDefault="005E4B49">
      <w:pPr>
        <w:pStyle w:val="FootnoteText"/>
        <w:rPr>
          <w:rFonts w:ascii="Times New Roman" w:hAnsi="Times New Roman" w:cs="Times New Roman"/>
        </w:rPr>
      </w:pPr>
      <w:r w:rsidRPr="002F59D0">
        <w:rPr>
          <w:rStyle w:val="FootnoteReference"/>
          <w:rFonts w:ascii="Times New Roman" w:hAnsi="Times New Roman" w:cs="Times New Roman"/>
        </w:rPr>
        <w:footnoteRef/>
      </w:r>
      <w:r>
        <w:t xml:space="preserve"> </w:t>
      </w:r>
      <w:r w:rsidRPr="002F59D0">
        <w:rPr>
          <w:rFonts w:ascii="Times New Roman" w:hAnsi="Times New Roman" w:cs="Times New Roman"/>
        </w:rPr>
        <w:t>Mahasiswa Fakultas Kehutanan INSTIPER Yogyakarta</w:t>
      </w:r>
    </w:p>
  </w:footnote>
  <w:footnote w:id="2">
    <w:p w:rsidR="005E4B49" w:rsidRPr="002F59D0" w:rsidRDefault="005E4B49">
      <w:pPr>
        <w:pStyle w:val="FootnoteText"/>
        <w:rPr>
          <w:rFonts w:ascii="Times New Roman" w:hAnsi="Times New Roman" w:cs="Times New Roman"/>
        </w:rPr>
      </w:pPr>
      <w:r w:rsidRPr="002F59D0">
        <w:rPr>
          <w:rStyle w:val="FootnoteReference"/>
          <w:rFonts w:ascii="Times New Roman" w:hAnsi="Times New Roman" w:cs="Times New Roman"/>
        </w:rPr>
        <w:footnoteRef/>
      </w:r>
      <w:r w:rsidRPr="002F59D0">
        <w:rPr>
          <w:rFonts w:ascii="Times New Roman" w:hAnsi="Times New Roman" w:cs="Times New Roman"/>
        </w:rPr>
        <w:t xml:space="preserve"> Dosen Fakultas Kehutanan INSTIPER Yogyakarta</w:t>
      </w:r>
    </w:p>
  </w:footnote>
  <w:footnote w:id="3">
    <w:p w:rsidR="005E4B49" w:rsidRDefault="005E4B49">
      <w:pPr>
        <w:pStyle w:val="FootnoteText"/>
      </w:pPr>
      <w:r w:rsidRPr="002F59D0">
        <w:rPr>
          <w:rStyle w:val="FootnoteReference"/>
          <w:rFonts w:ascii="Times New Roman" w:hAnsi="Times New Roman" w:cs="Times New Roman"/>
        </w:rPr>
        <w:footnoteRef/>
      </w:r>
      <w:r w:rsidRPr="002F59D0">
        <w:rPr>
          <w:rFonts w:ascii="Times New Roman" w:hAnsi="Times New Roman" w:cs="Times New Roman"/>
        </w:rPr>
        <w:t xml:space="preserve"> Dosen Fakultas Kehutanan INSTIPER Yogyakarta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E7B" w:rsidRPr="00A56E7B" w:rsidRDefault="00A56E7B" w:rsidP="005E4B49">
    <w:pPr>
      <w:pStyle w:val="Header"/>
      <w:ind w:right="-710"/>
      <w:jc w:val="right"/>
      <w:rPr>
        <w:rFonts w:ascii="Times New Roman" w:hAnsi="Times New Roman" w:cs="Times New Roman"/>
        <w:sz w:val="24"/>
      </w:rPr>
    </w:pPr>
    <w:r w:rsidRPr="00A56E7B">
      <w:rPr>
        <w:rFonts w:ascii="Times New Roman" w:hAnsi="Times New Roman" w:cs="Times New Roman"/>
        <w:sz w:val="24"/>
      </w:rPr>
      <w:t>JOM FAHUTAN INSTIPER Yogyakarta, Vol.1, No.1,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62D"/>
    <w:multiLevelType w:val="hybridMultilevel"/>
    <w:tmpl w:val="230A89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6946F2"/>
    <w:multiLevelType w:val="hybridMultilevel"/>
    <w:tmpl w:val="FE3847F8"/>
    <w:lvl w:ilvl="0" w:tplc="4C5854C8">
      <w:start w:val="1"/>
      <w:numFmt w:val="bullet"/>
      <w:lvlText w:val="•"/>
      <w:lvlJc w:val="left"/>
      <w:pPr>
        <w:tabs>
          <w:tab w:val="num" w:pos="720"/>
        </w:tabs>
        <w:ind w:left="720" w:hanging="360"/>
      </w:pPr>
      <w:rPr>
        <w:rFonts w:ascii="Arial" w:hAnsi="Arial" w:hint="default"/>
      </w:rPr>
    </w:lvl>
    <w:lvl w:ilvl="1" w:tplc="F446AFDE" w:tentative="1">
      <w:start w:val="1"/>
      <w:numFmt w:val="bullet"/>
      <w:lvlText w:val="•"/>
      <w:lvlJc w:val="left"/>
      <w:pPr>
        <w:tabs>
          <w:tab w:val="num" w:pos="1440"/>
        </w:tabs>
        <w:ind w:left="1440" w:hanging="360"/>
      </w:pPr>
      <w:rPr>
        <w:rFonts w:ascii="Arial" w:hAnsi="Arial" w:hint="default"/>
      </w:rPr>
    </w:lvl>
    <w:lvl w:ilvl="2" w:tplc="8E8C0160" w:tentative="1">
      <w:start w:val="1"/>
      <w:numFmt w:val="bullet"/>
      <w:lvlText w:val="•"/>
      <w:lvlJc w:val="left"/>
      <w:pPr>
        <w:tabs>
          <w:tab w:val="num" w:pos="2160"/>
        </w:tabs>
        <w:ind w:left="2160" w:hanging="360"/>
      </w:pPr>
      <w:rPr>
        <w:rFonts w:ascii="Arial" w:hAnsi="Arial" w:hint="default"/>
      </w:rPr>
    </w:lvl>
    <w:lvl w:ilvl="3" w:tplc="1F6611DE" w:tentative="1">
      <w:start w:val="1"/>
      <w:numFmt w:val="bullet"/>
      <w:lvlText w:val="•"/>
      <w:lvlJc w:val="left"/>
      <w:pPr>
        <w:tabs>
          <w:tab w:val="num" w:pos="2880"/>
        </w:tabs>
        <w:ind w:left="2880" w:hanging="360"/>
      </w:pPr>
      <w:rPr>
        <w:rFonts w:ascii="Arial" w:hAnsi="Arial" w:hint="default"/>
      </w:rPr>
    </w:lvl>
    <w:lvl w:ilvl="4" w:tplc="C206EB8C" w:tentative="1">
      <w:start w:val="1"/>
      <w:numFmt w:val="bullet"/>
      <w:lvlText w:val="•"/>
      <w:lvlJc w:val="left"/>
      <w:pPr>
        <w:tabs>
          <w:tab w:val="num" w:pos="3600"/>
        </w:tabs>
        <w:ind w:left="3600" w:hanging="360"/>
      </w:pPr>
      <w:rPr>
        <w:rFonts w:ascii="Arial" w:hAnsi="Arial" w:hint="default"/>
      </w:rPr>
    </w:lvl>
    <w:lvl w:ilvl="5" w:tplc="DB8406DA" w:tentative="1">
      <w:start w:val="1"/>
      <w:numFmt w:val="bullet"/>
      <w:lvlText w:val="•"/>
      <w:lvlJc w:val="left"/>
      <w:pPr>
        <w:tabs>
          <w:tab w:val="num" w:pos="4320"/>
        </w:tabs>
        <w:ind w:left="4320" w:hanging="360"/>
      </w:pPr>
      <w:rPr>
        <w:rFonts w:ascii="Arial" w:hAnsi="Arial" w:hint="default"/>
      </w:rPr>
    </w:lvl>
    <w:lvl w:ilvl="6" w:tplc="2DD013A0" w:tentative="1">
      <w:start w:val="1"/>
      <w:numFmt w:val="bullet"/>
      <w:lvlText w:val="•"/>
      <w:lvlJc w:val="left"/>
      <w:pPr>
        <w:tabs>
          <w:tab w:val="num" w:pos="5040"/>
        </w:tabs>
        <w:ind w:left="5040" w:hanging="360"/>
      </w:pPr>
      <w:rPr>
        <w:rFonts w:ascii="Arial" w:hAnsi="Arial" w:hint="default"/>
      </w:rPr>
    </w:lvl>
    <w:lvl w:ilvl="7" w:tplc="5A4457CA" w:tentative="1">
      <w:start w:val="1"/>
      <w:numFmt w:val="bullet"/>
      <w:lvlText w:val="•"/>
      <w:lvlJc w:val="left"/>
      <w:pPr>
        <w:tabs>
          <w:tab w:val="num" w:pos="5760"/>
        </w:tabs>
        <w:ind w:left="5760" w:hanging="360"/>
      </w:pPr>
      <w:rPr>
        <w:rFonts w:ascii="Arial" w:hAnsi="Arial" w:hint="default"/>
      </w:rPr>
    </w:lvl>
    <w:lvl w:ilvl="8" w:tplc="710427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57B19"/>
    <w:multiLevelType w:val="hybridMultilevel"/>
    <w:tmpl w:val="2176FC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6485DC8"/>
    <w:multiLevelType w:val="hybridMultilevel"/>
    <w:tmpl w:val="AE1E5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53A6A0C"/>
    <w:multiLevelType w:val="hybridMultilevel"/>
    <w:tmpl w:val="19461B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DC171FF"/>
    <w:multiLevelType w:val="hybridMultilevel"/>
    <w:tmpl w:val="6200F346"/>
    <w:lvl w:ilvl="0" w:tplc="7626017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66AD3569"/>
    <w:multiLevelType w:val="hybridMultilevel"/>
    <w:tmpl w:val="C114CA6C"/>
    <w:lvl w:ilvl="0" w:tplc="446C30A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6F70756F"/>
    <w:multiLevelType w:val="hybridMultilevel"/>
    <w:tmpl w:val="347242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3683815"/>
    <w:multiLevelType w:val="hybridMultilevel"/>
    <w:tmpl w:val="40F693D6"/>
    <w:lvl w:ilvl="0" w:tplc="1E480374">
      <w:start w:val="1"/>
      <w:numFmt w:val="decimal"/>
      <w:lvlText w:val="%1."/>
      <w:lvlJc w:val="left"/>
      <w:pPr>
        <w:ind w:left="774" w:hanging="360"/>
      </w:pPr>
      <w:rPr>
        <w:sz w:val="24"/>
        <w:szCs w:val="24"/>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4"/>
  </w:num>
  <w:num w:numId="2">
    <w:abstractNumId w:val="3"/>
  </w:num>
  <w:num w:numId="3">
    <w:abstractNumId w:val="7"/>
  </w:num>
  <w:num w:numId="4">
    <w:abstractNumId w:val="2"/>
  </w:num>
  <w:num w:numId="5">
    <w:abstractNumId w:val="8"/>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F1"/>
    <w:rsid w:val="0000590F"/>
    <w:rsid w:val="0003002E"/>
    <w:rsid w:val="0006123E"/>
    <w:rsid w:val="00076055"/>
    <w:rsid w:val="000D31D8"/>
    <w:rsid w:val="00111741"/>
    <w:rsid w:val="001322F4"/>
    <w:rsid w:val="001859AB"/>
    <w:rsid w:val="001D6CD3"/>
    <w:rsid w:val="001E3ED6"/>
    <w:rsid w:val="001E7ABF"/>
    <w:rsid w:val="0020358D"/>
    <w:rsid w:val="00221915"/>
    <w:rsid w:val="00240295"/>
    <w:rsid w:val="0027799C"/>
    <w:rsid w:val="002C690B"/>
    <w:rsid w:val="002F59D0"/>
    <w:rsid w:val="00300D6C"/>
    <w:rsid w:val="0034581E"/>
    <w:rsid w:val="0035471D"/>
    <w:rsid w:val="00377796"/>
    <w:rsid w:val="00390113"/>
    <w:rsid w:val="00397312"/>
    <w:rsid w:val="003C4917"/>
    <w:rsid w:val="003D396C"/>
    <w:rsid w:val="00461210"/>
    <w:rsid w:val="0046519A"/>
    <w:rsid w:val="00470BC5"/>
    <w:rsid w:val="004941CB"/>
    <w:rsid w:val="00514468"/>
    <w:rsid w:val="00532930"/>
    <w:rsid w:val="00563111"/>
    <w:rsid w:val="0056597D"/>
    <w:rsid w:val="00571AA8"/>
    <w:rsid w:val="005C193B"/>
    <w:rsid w:val="005D1B65"/>
    <w:rsid w:val="005D1E18"/>
    <w:rsid w:val="005E4B49"/>
    <w:rsid w:val="005F7E31"/>
    <w:rsid w:val="00656BCD"/>
    <w:rsid w:val="00663DEE"/>
    <w:rsid w:val="00676884"/>
    <w:rsid w:val="00681ECA"/>
    <w:rsid w:val="006921F7"/>
    <w:rsid w:val="00695CA6"/>
    <w:rsid w:val="006D7A04"/>
    <w:rsid w:val="00711AE2"/>
    <w:rsid w:val="00730238"/>
    <w:rsid w:val="007406F1"/>
    <w:rsid w:val="00750F3D"/>
    <w:rsid w:val="00755884"/>
    <w:rsid w:val="00764A33"/>
    <w:rsid w:val="00782362"/>
    <w:rsid w:val="00793F95"/>
    <w:rsid w:val="007A78BA"/>
    <w:rsid w:val="00805FA0"/>
    <w:rsid w:val="008160A8"/>
    <w:rsid w:val="00816B5E"/>
    <w:rsid w:val="008530FD"/>
    <w:rsid w:val="008A7AB3"/>
    <w:rsid w:val="008C2606"/>
    <w:rsid w:val="008D4ACD"/>
    <w:rsid w:val="008E08CA"/>
    <w:rsid w:val="008E2E28"/>
    <w:rsid w:val="00943826"/>
    <w:rsid w:val="009612D2"/>
    <w:rsid w:val="009974CF"/>
    <w:rsid w:val="009B6149"/>
    <w:rsid w:val="009B61F9"/>
    <w:rsid w:val="009C38EE"/>
    <w:rsid w:val="00A179E5"/>
    <w:rsid w:val="00A32572"/>
    <w:rsid w:val="00A42BEB"/>
    <w:rsid w:val="00A501D7"/>
    <w:rsid w:val="00A56E7B"/>
    <w:rsid w:val="00A85DA4"/>
    <w:rsid w:val="00AB3C48"/>
    <w:rsid w:val="00AB7645"/>
    <w:rsid w:val="00AE3E26"/>
    <w:rsid w:val="00B07148"/>
    <w:rsid w:val="00B30A85"/>
    <w:rsid w:val="00B37269"/>
    <w:rsid w:val="00B704F2"/>
    <w:rsid w:val="00B77875"/>
    <w:rsid w:val="00BB1C75"/>
    <w:rsid w:val="00C655B8"/>
    <w:rsid w:val="00C71544"/>
    <w:rsid w:val="00C834D5"/>
    <w:rsid w:val="00C8779D"/>
    <w:rsid w:val="00CE04A2"/>
    <w:rsid w:val="00D86B27"/>
    <w:rsid w:val="00E9713F"/>
    <w:rsid w:val="00EB4B55"/>
    <w:rsid w:val="00ED7501"/>
    <w:rsid w:val="00EF52CE"/>
    <w:rsid w:val="00F01728"/>
    <w:rsid w:val="00F20489"/>
    <w:rsid w:val="00F24AF5"/>
    <w:rsid w:val="00F4235D"/>
    <w:rsid w:val="00F56508"/>
    <w:rsid w:val="00F7499D"/>
    <w:rsid w:val="00F76746"/>
    <w:rsid w:val="00F910E7"/>
    <w:rsid w:val="00FB5785"/>
    <w:rsid w:val="00FD18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0F236-0477-4900-8B00-AAEB44B4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A8"/>
    <w:pPr>
      <w:ind w:left="720"/>
      <w:contextualSpacing/>
    </w:pPr>
  </w:style>
  <w:style w:type="paragraph" w:styleId="Header">
    <w:name w:val="header"/>
    <w:basedOn w:val="Normal"/>
    <w:link w:val="HeaderChar"/>
    <w:uiPriority w:val="99"/>
    <w:unhideWhenUsed/>
    <w:rsid w:val="008A7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AB3"/>
  </w:style>
  <w:style w:type="paragraph" w:styleId="Footer">
    <w:name w:val="footer"/>
    <w:basedOn w:val="Normal"/>
    <w:link w:val="FooterChar"/>
    <w:uiPriority w:val="99"/>
    <w:unhideWhenUsed/>
    <w:rsid w:val="008A7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AB3"/>
  </w:style>
  <w:style w:type="paragraph" w:styleId="BalloonText">
    <w:name w:val="Balloon Text"/>
    <w:basedOn w:val="Normal"/>
    <w:link w:val="BalloonTextChar"/>
    <w:uiPriority w:val="99"/>
    <w:semiHidden/>
    <w:unhideWhenUsed/>
    <w:rsid w:val="007A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BA"/>
    <w:rPr>
      <w:rFonts w:ascii="Tahoma" w:hAnsi="Tahoma" w:cs="Tahoma"/>
      <w:sz w:val="16"/>
      <w:szCs w:val="16"/>
    </w:rPr>
  </w:style>
  <w:style w:type="paragraph" w:styleId="FootnoteText">
    <w:name w:val="footnote text"/>
    <w:basedOn w:val="Normal"/>
    <w:link w:val="FootnoteTextChar"/>
    <w:uiPriority w:val="99"/>
    <w:semiHidden/>
    <w:unhideWhenUsed/>
    <w:rsid w:val="005E4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B49"/>
    <w:rPr>
      <w:sz w:val="20"/>
      <w:szCs w:val="20"/>
    </w:rPr>
  </w:style>
  <w:style w:type="character" w:styleId="FootnoteReference">
    <w:name w:val="footnote reference"/>
    <w:basedOn w:val="DefaultParagraphFont"/>
    <w:uiPriority w:val="99"/>
    <w:semiHidden/>
    <w:unhideWhenUsed/>
    <w:rsid w:val="005E4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26440">
      <w:bodyDiv w:val="1"/>
      <w:marLeft w:val="0"/>
      <w:marRight w:val="0"/>
      <w:marTop w:val="0"/>
      <w:marBottom w:val="0"/>
      <w:divBdr>
        <w:top w:val="none" w:sz="0" w:space="0" w:color="auto"/>
        <w:left w:val="none" w:sz="0" w:space="0" w:color="auto"/>
        <w:bottom w:val="none" w:sz="0" w:space="0" w:color="auto"/>
        <w:right w:val="none" w:sz="0" w:space="0" w:color="auto"/>
      </w:divBdr>
    </w:div>
    <w:div w:id="686949760">
      <w:bodyDiv w:val="1"/>
      <w:marLeft w:val="0"/>
      <w:marRight w:val="0"/>
      <w:marTop w:val="0"/>
      <w:marBottom w:val="0"/>
      <w:divBdr>
        <w:top w:val="none" w:sz="0" w:space="0" w:color="auto"/>
        <w:left w:val="none" w:sz="0" w:space="0" w:color="auto"/>
        <w:bottom w:val="none" w:sz="0" w:space="0" w:color="auto"/>
        <w:right w:val="none" w:sz="0" w:space="0" w:color="auto"/>
      </w:divBdr>
    </w:div>
    <w:div w:id="940574592">
      <w:bodyDiv w:val="1"/>
      <w:marLeft w:val="0"/>
      <w:marRight w:val="0"/>
      <w:marTop w:val="0"/>
      <w:marBottom w:val="0"/>
      <w:divBdr>
        <w:top w:val="none" w:sz="0" w:space="0" w:color="auto"/>
        <w:left w:val="none" w:sz="0" w:space="0" w:color="auto"/>
        <w:bottom w:val="none" w:sz="0" w:space="0" w:color="auto"/>
        <w:right w:val="none" w:sz="0" w:space="0" w:color="auto"/>
      </w:divBdr>
    </w:div>
    <w:div w:id="1016006938">
      <w:bodyDiv w:val="1"/>
      <w:marLeft w:val="0"/>
      <w:marRight w:val="0"/>
      <w:marTop w:val="0"/>
      <w:marBottom w:val="0"/>
      <w:divBdr>
        <w:top w:val="none" w:sz="0" w:space="0" w:color="auto"/>
        <w:left w:val="none" w:sz="0" w:space="0" w:color="auto"/>
        <w:bottom w:val="none" w:sz="0" w:space="0" w:color="auto"/>
        <w:right w:val="none" w:sz="0" w:space="0" w:color="auto"/>
      </w:divBdr>
      <w:divsChild>
        <w:div w:id="82382200">
          <w:marLeft w:val="547"/>
          <w:marRight w:val="0"/>
          <w:marTop w:val="154"/>
          <w:marBottom w:val="120"/>
          <w:divBdr>
            <w:top w:val="none" w:sz="0" w:space="0" w:color="auto"/>
            <w:left w:val="none" w:sz="0" w:space="0" w:color="auto"/>
            <w:bottom w:val="none" w:sz="0" w:space="0" w:color="auto"/>
            <w:right w:val="none" w:sz="0" w:space="0" w:color="auto"/>
          </w:divBdr>
        </w:div>
      </w:divsChild>
    </w:div>
    <w:div w:id="10887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LDO\grafuk%20garis%20(Autosave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LDO\grafuk%20garis%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LDO\grafuk%20garis%20(Autosav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RIPSI\grafuk%20garis%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tinggi!$C$26</c:f>
              <c:strCache>
                <c:ptCount val="1"/>
                <c:pt idx="0">
                  <c:v>Kontrol</c:v>
                </c:pt>
              </c:strCache>
            </c:strRef>
          </c:tx>
          <c:spPr>
            <a:ln w="25400"/>
          </c:spPr>
          <c:marker>
            <c:symbol val="none"/>
          </c:marker>
          <c:cat>
            <c:strRef>
              <c:f>tinggi!$B$27:$B$29</c:f>
              <c:strCache>
                <c:ptCount val="3"/>
                <c:pt idx="0">
                  <c:v>Pengamatan 1</c:v>
                </c:pt>
                <c:pt idx="1">
                  <c:v>Pengamatan 2</c:v>
                </c:pt>
                <c:pt idx="2">
                  <c:v>Pengamatan 3</c:v>
                </c:pt>
              </c:strCache>
            </c:strRef>
          </c:cat>
          <c:val>
            <c:numRef>
              <c:f>tinggi!$C$27:$C$29</c:f>
              <c:numCache>
                <c:formatCode>General</c:formatCode>
                <c:ptCount val="3"/>
                <c:pt idx="0">
                  <c:v>324.91999999999945</c:v>
                </c:pt>
                <c:pt idx="1">
                  <c:v>342.24</c:v>
                </c:pt>
                <c:pt idx="2">
                  <c:v>350.23999999999938</c:v>
                </c:pt>
              </c:numCache>
            </c:numRef>
          </c:val>
          <c:smooth val="0"/>
          <c:extLst>
            <c:ext xmlns:c16="http://schemas.microsoft.com/office/drawing/2014/chart" uri="{C3380CC4-5D6E-409C-BE32-E72D297353CC}">
              <c16:uniqueId val="{00000000-EDD7-453D-843C-9622D50C0566}"/>
            </c:ext>
          </c:extLst>
        </c:ser>
        <c:ser>
          <c:idx val="1"/>
          <c:order val="1"/>
          <c:tx>
            <c:strRef>
              <c:f>tinggi!$D$26</c:f>
              <c:strCache>
                <c:ptCount val="1"/>
                <c:pt idx="0">
                  <c:v>2000 ppm</c:v>
                </c:pt>
              </c:strCache>
            </c:strRef>
          </c:tx>
          <c:spPr>
            <a:ln w="25400"/>
          </c:spPr>
          <c:marker>
            <c:symbol val="none"/>
          </c:marker>
          <c:cat>
            <c:strRef>
              <c:f>tinggi!$B$27:$B$29</c:f>
              <c:strCache>
                <c:ptCount val="3"/>
                <c:pt idx="0">
                  <c:v>Pengamatan 1</c:v>
                </c:pt>
                <c:pt idx="1">
                  <c:v>Pengamatan 2</c:v>
                </c:pt>
                <c:pt idx="2">
                  <c:v>Pengamatan 3</c:v>
                </c:pt>
              </c:strCache>
            </c:strRef>
          </c:cat>
          <c:val>
            <c:numRef>
              <c:f>tinggi!$D$27:$D$29</c:f>
              <c:numCache>
                <c:formatCode>General</c:formatCode>
                <c:ptCount val="3"/>
                <c:pt idx="0">
                  <c:v>335.75999999999993</c:v>
                </c:pt>
                <c:pt idx="1">
                  <c:v>361.28000000000003</c:v>
                </c:pt>
                <c:pt idx="2">
                  <c:v>363.08000000000004</c:v>
                </c:pt>
              </c:numCache>
            </c:numRef>
          </c:val>
          <c:smooth val="0"/>
          <c:extLst>
            <c:ext xmlns:c16="http://schemas.microsoft.com/office/drawing/2014/chart" uri="{C3380CC4-5D6E-409C-BE32-E72D297353CC}">
              <c16:uniqueId val="{00000001-EDD7-453D-843C-9622D50C0566}"/>
            </c:ext>
          </c:extLst>
        </c:ser>
        <c:ser>
          <c:idx val="2"/>
          <c:order val="2"/>
          <c:tx>
            <c:strRef>
              <c:f>tinggi!$E$26</c:f>
              <c:strCache>
                <c:ptCount val="1"/>
                <c:pt idx="0">
                  <c:v>1 g / cm</c:v>
                </c:pt>
              </c:strCache>
            </c:strRef>
          </c:tx>
          <c:spPr>
            <a:ln w="25400"/>
          </c:spPr>
          <c:marker>
            <c:symbol val="none"/>
          </c:marker>
          <c:cat>
            <c:strRef>
              <c:f>tinggi!$B$27:$B$29</c:f>
              <c:strCache>
                <c:ptCount val="3"/>
                <c:pt idx="0">
                  <c:v>Pengamatan 1</c:v>
                </c:pt>
                <c:pt idx="1">
                  <c:v>Pengamatan 2</c:v>
                </c:pt>
                <c:pt idx="2">
                  <c:v>Pengamatan 3</c:v>
                </c:pt>
              </c:strCache>
            </c:strRef>
          </c:cat>
          <c:val>
            <c:numRef>
              <c:f>tinggi!$E$27:$E$29</c:f>
              <c:numCache>
                <c:formatCode>General</c:formatCode>
                <c:ptCount val="3"/>
                <c:pt idx="0">
                  <c:v>126.4</c:v>
                </c:pt>
                <c:pt idx="1">
                  <c:v>121.28</c:v>
                </c:pt>
                <c:pt idx="2">
                  <c:v>123.4</c:v>
                </c:pt>
              </c:numCache>
            </c:numRef>
          </c:val>
          <c:smooth val="0"/>
          <c:extLst>
            <c:ext xmlns:c16="http://schemas.microsoft.com/office/drawing/2014/chart" uri="{C3380CC4-5D6E-409C-BE32-E72D297353CC}">
              <c16:uniqueId val="{00000002-EDD7-453D-843C-9622D50C0566}"/>
            </c:ext>
          </c:extLst>
        </c:ser>
        <c:ser>
          <c:idx val="3"/>
          <c:order val="3"/>
          <c:tx>
            <c:strRef>
              <c:f>tinggi!$F$26</c:f>
              <c:strCache>
                <c:ptCount val="1"/>
                <c:pt idx="0">
                  <c:v>2 g / cm</c:v>
                </c:pt>
              </c:strCache>
            </c:strRef>
          </c:tx>
          <c:spPr>
            <a:ln w="25400"/>
          </c:spPr>
          <c:marker>
            <c:symbol val="none"/>
          </c:marker>
          <c:cat>
            <c:strRef>
              <c:f>tinggi!$B$27:$B$29</c:f>
              <c:strCache>
                <c:ptCount val="3"/>
                <c:pt idx="0">
                  <c:v>Pengamatan 1</c:v>
                </c:pt>
                <c:pt idx="1">
                  <c:v>Pengamatan 2</c:v>
                </c:pt>
                <c:pt idx="2">
                  <c:v>Pengamatan 3</c:v>
                </c:pt>
              </c:strCache>
            </c:strRef>
          </c:cat>
          <c:val>
            <c:numRef>
              <c:f>tinggi!$F$27:$F$29</c:f>
              <c:numCache>
                <c:formatCode>General</c:formatCode>
                <c:ptCount val="3"/>
                <c:pt idx="0">
                  <c:v>122.08000000000001</c:v>
                </c:pt>
                <c:pt idx="1">
                  <c:v>123.52</c:v>
                </c:pt>
                <c:pt idx="2">
                  <c:v>123.16</c:v>
                </c:pt>
              </c:numCache>
            </c:numRef>
          </c:val>
          <c:smooth val="0"/>
          <c:extLst>
            <c:ext xmlns:c16="http://schemas.microsoft.com/office/drawing/2014/chart" uri="{C3380CC4-5D6E-409C-BE32-E72D297353CC}">
              <c16:uniqueId val="{00000003-EDD7-453D-843C-9622D50C0566}"/>
            </c:ext>
          </c:extLst>
        </c:ser>
        <c:dLbls>
          <c:showLegendKey val="0"/>
          <c:showVal val="0"/>
          <c:showCatName val="0"/>
          <c:showSerName val="0"/>
          <c:showPercent val="0"/>
          <c:showBubbleSize val="0"/>
        </c:dLbls>
        <c:smooth val="0"/>
        <c:axId val="47741952"/>
        <c:axId val="47751936"/>
      </c:lineChart>
      <c:catAx>
        <c:axId val="47741952"/>
        <c:scaling>
          <c:orientation val="minMax"/>
        </c:scaling>
        <c:delete val="0"/>
        <c:axPos val="b"/>
        <c:numFmt formatCode="General" sourceLinked="0"/>
        <c:majorTickMark val="none"/>
        <c:minorTickMark val="none"/>
        <c:tickLblPos val="nextTo"/>
        <c:crossAx val="47751936"/>
        <c:crosses val="autoZero"/>
        <c:auto val="1"/>
        <c:lblAlgn val="ctr"/>
        <c:lblOffset val="100"/>
        <c:noMultiLvlLbl val="0"/>
      </c:catAx>
      <c:valAx>
        <c:axId val="47751936"/>
        <c:scaling>
          <c:orientation val="minMax"/>
        </c:scaling>
        <c:delete val="0"/>
        <c:axPos val="l"/>
        <c:majorGridlines/>
        <c:title>
          <c:tx>
            <c:rich>
              <a:bodyPr rot="-5400000" vert="horz"/>
              <a:lstStyle/>
              <a:p>
                <a:pPr>
                  <a:defRPr b="0"/>
                </a:pPr>
                <a:r>
                  <a:rPr lang="id-ID" b="0"/>
                  <a:t>Tinggi Tanaman (cm)</a:t>
                </a:r>
              </a:p>
            </c:rich>
          </c:tx>
          <c:overlay val="0"/>
        </c:title>
        <c:numFmt formatCode="General" sourceLinked="1"/>
        <c:majorTickMark val="none"/>
        <c:minorTickMark val="none"/>
        <c:tickLblPos val="nextTo"/>
        <c:spPr>
          <a:ln w="9525">
            <a:noFill/>
          </a:ln>
        </c:spPr>
        <c:crossAx val="47741952"/>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batang!$B$13</c:f>
              <c:strCache>
                <c:ptCount val="1"/>
                <c:pt idx="0">
                  <c:v>Kontrol</c:v>
                </c:pt>
              </c:strCache>
            </c:strRef>
          </c:tx>
          <c:spPr>
            <a:ln w="25400"/>
          </c:spPr>
          <c:marker>
            <c:symbol val="none"/>
          </c:marker>
          <c:cat>
            <c:strRef>
              <c:f>batang!$A$14:$A$16</c:f>
              <c:strCache>
                <c:ptCount val="3"/>
                <c:pt idx="0">
                  <c:v>Pengamatan 1</c:v>
                </c:pt>
                <c:pt idx="1">
                  <c:v>Pengamatan 2</c:v>
                </c:pt>
                <c:pt idx="2">
                  <c:v>Pengamatan 3</c:v>
                </c:pt>
              </c:strCache>
            </c:strRef>
          </c:cat>
          <c:val>
            <c:numRef>
              <c:f>batang!$B$14:$B$16</c:f>
              <c:numCache>
                <c:formatCode>General</c:formatCode>
                <c:ptCount val="3"/>
                <c:pt idx="0">
                  <c:v>56.839600000000004</c:v>
                </c:pt>
                <c:pt idx="1">
                  <c:v>58.250400000000006</c:v>
                </c:pt>
                <c:pt idx="2">
                  <c:v>61.740000000000009</c:v>
                </c:pt>
              </c:numCache>
            </c:numRef>
          </c:val>
          <c:smooth val="0"/>
          <c:extLst>
            <c:ext xmlns:c16="http://schemas.microsoft.com/office/drawing/2014/chart" uri="{C3380CC4-5D6E-409C-BE32-E72D297353CC}">
              <c16:uniqueId val="{00000000-EA4C-4FB8-8921-841F8F66F087}"/>
            </c:ext>
          </c:extLst>
        </c:ser>
        <c:ser>
          <c:idx val="1"/>
          <c:order val="1"/>
          <c:tx>
            <c:strRef>
              <c:f>batang!$C$13</c:f>
              <c:strCache>
                <c:ptCount val="1"/>
                <c:pt idx="0">
                  <c:v>2000 ppm</c:v>
                </c:pt>
              </c:strCache>
            </c:strRef>
          </c:tx>
          <c:spPr>
            <a:ln w="25400"/>
          </c:spPr>
          <c:marker>
            <c:symbol val="none"/>
          </c:marker>
          <c:cat>
            <c:strRef>
              <c:f>batang!$A$14:$A$16</c:f>
              <c:strCache>
                <c:ptCount val="3"/>
                <c:pt idx="0">
                  <c:v>Pengamatan 1</c:v>
                </c:pt>
                <c:pt idx="1">
                  <c:v>Pengamatan 2</c:v>
                </c:pt>
                <c:pt idx="2">
                  <c:v>Pengamatan 3</c:v>
                </c:pt>
              </c:strCache>
            </c:strRef>
          </c:cat>
          <c:val>
            <c:numRef>
              <c:f>batang!$C$14:$C$16</c:f>
              <c:numCache>
                <c:formatCode>General</c:formatCode>
                <c:ptCount val="3"/>
                <c:pt idx="0">
                  <c:v>56.956799999999994</c:v>
                </c:pt>
                <c:pt idx="1">
                  <c:v>58.042000000000002</c:v>
                </c:pt>
                <c:pt idx="2">
                  <c:v>61.716000000000008</c:v>
                </c:pt>
              </c:numCache>
            </c:numRef>
          </c:val>
          <c:smooth val="0"/>
          <c:extLst>
            <c:ext xmlns:c16="http://schemas.microsoft.com/office/drawing/2014/chart" uri="{C3380CC4-5D6E-409C-BE32-E72D297353CC}">
              <c16:uniqueId val="{00000001-EA4C-4FB8-8921-841F8F66F087}"/>
            </c:ext>
          </c:extLst>
        </c:ser>
        <c:ser>
          <c:idx val="2"/>
          <c:order val="2"/>
          <c:tx>
            <c:strRef>
              <c:f>batang!$D$13</c:f>
              <c:strCache>
                <c:ptCount val="1"/>
                <c:pt idx="0">
                  <c:v>1 g / cm</c:v>
                </c:pt>
              </c:strCache>
            </c:strRef>
          </c:tx>
          <c:spPr>
            <a:ln w="19050"/>
          </c:spPr>
          <c:marker>
            <c:symbol val="none"/>
          </c:marker>
          <c:dPt>
            <c:idx val="1"/>
            <c:bubble3D val="0"/>
            <c:spPr>
              <a:ln w="25400"/>
            </c:spPr>
            <c:extLst>
              <c:ext xmlns:c16="http://schemas.microsoft.com/office/drawing/2014/chart" uri="{C3380CC4-5D6E-409C-BE32-E72D297353CC}">
                <c16:uniqueId val="{00000002-EA4C-4FB8-8921-841F8F66F087}"/>
              </c:ext>
            </c:extLst>
          </c:dPt>
          <c:cat>
            <c:strRef>
              <c:f>batang!$A$14:$A$16</c:f>
              <c:strCache>
                <c:ptCount val="3"/>
                <c:pt idx="0">
                  <c:v>Pengamatan 1</c:v>
                </c:pt>
                <c:pt idx="1">
                  <c:v>Pengamatan 2</c:v>
                </c:pt>
                <c:pt idx="2">
                  <c:v>Pengamatan 3</c:v>
                </c:pt>
              </c:strCache>
            </c:strRef>
          </c:cat>
          <c:val>
            <c:numRef>
              <c:f>batang!$D$14:$D$16</c:f>
              <c:numCache>
                <c:formatCode>General</c:formatCode>
                <c:ptCount val="3"/>
                <c:pt idx="0">
                  <c:v>31.184799999999989</c:v>
                </c:pt>
                <c:pt idx="1">
                  <c:v>31.261599999999959</c:v>
                </c:pt>
                <c:pt idx="2">
                  <c:v>35.489000000000004</c:v>
                </c:pt>
              </c:numCache>
            </c:numRef>
          </c:val>
          <c:smooth val="0"/>
          <c:extLst>
            <c:ext xmlns:c16="http://schemas.microsoft.com/office/drawing/2014/chart" uri="{C3380CC4-5D6E-409C-BE32-E72D297353CC}">
              <c16:uniqueId val="{00000003-EA4C-4FB8-8921-841F8F66F087}"/>
            </c:ext>
          </c:extLst>
        </c:ser>
        <c:ser>
          <c:idx val="3"/>
          <c:order val="3"/>
          <c:tx>
            <c:strRef>
              <c:f>batang!$E$13</c:f>
              <c:strCache>
                <c:ptCount val="1"/>
                <c:pt idx="0">
                  <c:v>2 g / cm</c:v>
                </c:pt>
              </c:strCache>
            </c:strRef>
          </c:tx>
          <c:spPr>
            <a:ln w="25400"/>
          </c:spPr>
          <c:marker>
            <c:symbol val="none"/>
          </c:marker>
          <c:cat>
            <c:strRef>
              <c:f>batang!$A$14:$A$16</c:f>
              <c:strCache>
                <c:ptCount val="3"/>
                <c:pt idx="0">
                  <c:v>Pengamatan 1</c:v>
                </c:pt>
                <c:pt idx="1">
                  <c:v>Pengamatan 2</c:v>
                </c:pt>
                <c:pt idx="2">
                  <c:v>Pengamatan 3</c:v>
                </c:pt>
              </c:strCache>
            </c:strRef>
          </c:cat>
          <c:val>
            <c:numRef>
              <c:f>batang!$E$14:$E$16</c:f>
              <c:numCache>
                <c:formatCode>General</c:formatCode>
                <c:ptCount val="3"/>
                <c:pt idx="0">
                  <c:v>33.080800000000004</c:v>
                </c:pt>
                <c:pt idx="1">
                  <c:v>32.941999999999993</c:v>
                </c:pt>
                <c:pt idx="2">
                  <c:v>37</c:v>
                </c:pt>
              </c:numCache>
            </c:numRef>
          </c:val>
          <c:smooth val="0"/>
          <c:extLst>
            <c:ext xmlns:c16="http://schemas.microsoft.com/office/drawing/2014/chart" uri="{C3380CC4-5D6E-409C-BE32-E72D297353CC}">
              <c16:uniqueId val="{00000004-EA4C-4FB8-8921-841F8F66F087}"/>
            </c:ext>
          </c:extLst>
        </c:ser>
        <c:dLbls>
          <c:showLegendKey val="0"/>
          <c:showVal val="0"/>
          <c:showCatName val="0"/>
          <c:showSerName val="0"/>
          <c:showPercent val="0"/>
          <c:showBubbleSize val="0"/>
        </c:dLbls>
        <c:smooth val="0"/>
        <c:axId val="47773952"/>
        <c:axId val="46411776"/>
      </c:lineChart>
      <c:catAx>
        <c:axId val="47773952"/>
        <c:scaling>
          <c:orientation val="minMax"/>
        </c:scaling>
        <c:delete val="0"/>
        <c:axPos val="b"/>
        <c:numFmt formatCode="General" sourceLinked="0"/>
        <c:majorTickMark val="none"/>
        <c:minorTickMark val="none"/>
        <c:tickLblPos val="nextTo"/>
        <c:crossAx val="46411776"/>
        <c:crosses val="autoZero"/>
        <c:auto val="1"/>
        <c:lblAlgn val="ctr"/>
        <c:lblOffset val="100"/>
        <c:noMultiLvlLbl val="0"/>
      </c:catAx>
      <c:valAx>
        <c:axId val="46411776"/>
        <c:scaling>
          <c:orientation val="minMax"/>
        </c:scaling>
        <c:delete val="0"/>
        <c:axPos val="l"/>
        <c:majorGridlines/>
        <c:title>
          <c:tx>
            <c:rich>
              <a:bodyPr rot="-5400000" vert="horz"/>
              <a:lstStyle/>
              <a:p>
                <a:pPr>
                  <a:defRPr b="0"/>
                </a:pPr>
                <a:r>
                  <a:rPr lang="id-ID" b="0"/>
                  <a:t>Diameter</a:t>
                </a:r>
                <a:r>
                  <a:rPr lang="id-ID" b="0" baseline="0"/>
                  <a:t> Batang (mm)</a:t>
                </a:r>
                <a:endParaRPr lang="id-ID" b="0"/>
              </a:p>
            </c:rich>
          </c:tx>
          <c:overlay val="0"/>
        </c:title>
        <c:numFmt formatCode="General" sourceLinked="1"/>
        <c:majorTickMark val="none"/>
        <c:minorTickMark val="none"/>
        <c:tickLblPos val="nextTo"/>
        <c:spPr>
          <a:ln w="9525">
            <a:noFill/>
          </a:ln>
        </c:spPr>
        <c:crossAx val="47773952"/>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tajuk!$C$9</c:f>
              <c:strCache>
                <c:ptCount val="1"/>
                <c:pt idx="0">
                  <c:v>Kontrol</c:v>
                </c:pt>
              </c:strCache>
            </c:strRef>
          </c:tx>
          <c:spPr>
            <a:ln w="25400"/>
          </c:spPr>
          <c:marker>
            <c:symbol val="none"/>
          </c:marker>
          <c:cat>
            <c:strRef>
              <c:f>tajuk!$B$10:$B$12</c:f>
              <c:strCache>
                <c:ptCount val="3"/>
                <c:pt idx="0">
                  <c:v>Pengamatan 1</c:v>
                </c:pt>
                <c:pt idx="1">
                  <c:v>Pengamatan 2</c:v>
                </c:pt>
                <c:pt idx="2">
                  <c:v>Pengamatan 3</c:v>
                </c:pt>
              </c:strCache>
            </c:strRef>
          </c:cat>
          <c:val>
            <c:numRef>
              <c:f>tajuk!$C$10:$C$12</c:f>
              <c:numCache>
                <c:formatCode>General</c:formatCode>
                <c:ptCount val="3"/>
                <c:pt idx="0">
                  <c:v>169.8</c:v>
                </c:pt>
                <c:pt idx="1">
                  <c:v>185.2</c:v>
                </c:pt>
                <c:pt idx="2">
                  <c:v>186.56</c:v>
                </c:pt>
              </c:numCache>
            </c:numRef>
          </c:val>
          <c:smooth val="1"/>
          <c:extLst>
            <c:ext xmlns:c16="http://schemas.microsoft.com/office/drawing/2014/chart" uri="{C3380CC4-5D6E-409C-BE32-E72D297353CC}">
              <c16:uniqueId val="{00000000-D69E-4E0D-B04E-AEF9767A7196}"/>
            </c:ext>
          </c:extLst>
        </c:ser>
        <c:ser>
          <c:idx val="1"/>
          <c:order val="1"/>
          <c:tx>
            <c:strRef>
              <c:f>tajuk!$D$9</c:f>
              <c:strCache>
                <c:ptCount val="1"/>
                <c:pt idx="0">
                  <c:v>1000 ppm</c:v>
                </c:pt>
              </c:strCache>
            </c:strRef>
          </c:tx>
          <c:spPr>
            <a:ln w="25400"/>
          </c:spPr>
          <c:marker>
            <c:symbol val="none"/>
          </c:marker>
          <c:cat>
            <c:strRef>
              <c:f>tajuk!$B$10:$B$12</c:f>
              <c:strCache>
                <c:ptCount val="3"/>
                <c:pt idx="0">
                  <c:v>Pengamatan 1</c:v>
                </c:pt>
                <c:pt idx="1">
                  <c:v>Pengamatan 2</c:v>
                </c:pt>
                <c:pt idx="2">
                  <c:v>Pengamatan 3</c:v>
                </c:pt>
              </c:strCache>
            </c:strRef>
          </c:cat>
          <c:val>
            <c:numRef>
              <c:f>tajuk!$D$10:$D$12</c:f>
              <c:numCache>
                <c:formatCode>General</c:formatCode>
                <c:ptCount val="3"/>
                <c:pt idx="0">
                  <c:v>116</c:v>
                </c:pt>
                <c:pt idx="1">
                  <c:v>117.55999999999999</c:v>
                </c:pt>
                <c:pt idx="2">
                  <c:v>119.11999999999999</c:v>
                </c:pt>
              </c:numCache>
            </c:numRef>
          </c:val>
          <c:smooth val="1"/>
          <c:extLst>
            <c:ext xmlns:c16="http://schemas.microsoft.com/office/drawing/2014/chart" uri="{C3380CC4-5D6E-409C-BE32-E72D297353CC}">
              <c16:uniqueId val="{00000001-D69E-4E0D-B04E-AEF9767A7196}"/>
            </c:ext>
          </c:extLst>
        </c:ser>
        <c:ser>
          <c:idx val="2"/>
          <c:order val="2"/>
          <c:tx>
            <c:strRef>
              <c:f>tajuk!$E$9</c:f>
              <c:strCache>
                <c:ptCount val="1"/>
                <c:pt idx="0">
                  <c:v>2000 ppm</c:v>
                </c:pt>
              </c:strCache>
            </c:strRef>
          </c:tx>
          <c:spPr>
            <a:ln w="25400"/>
          </c:spPr>
          <c:marker>
            <c:symbol val="none"/>
          </c:marker>
          <c:cat>
            <c:strRef>
              <c:f>tajuk!$B$10:$B$12</c:f>
              <c:strCache>
                <c:ptCount val="3"/>
                <c:pt idx="0">
                  <c:v>Pengamatan 1</c:v>
                </c:pt>
                <c:pt idx="1">
                  <c:v>Pengamatan 2</c:v>
                </c:pt>
                <c:pt idx="2">
                  <c:v>Pengamatan 3</c:v>
                </c:pt>
              </c:strCache>
            </c:strRef>
          </c:cat>
          <c:val>
            <c:numRef>
              <c:f>tajuk!$E$10:$E$12</c:f>
              <c:numCache>
                <c:formatCode>General</c:formatCode>
                <c:ptCount val="3"/>
                <c:pt idx="0">
                  <c:v>110.88</c:v>
                </c:pt>
                <c:pt idx="1">
                  <c:v>115.2</c:v>
                </c:pt>
                <c:pt idx="2">
                  <c:v>117.72</c:v>
                </c:pt>
              </c:numCache>
            </c:numRef>
          </c:val>
          <c:smooth val="1"/>
          <c:extLst>
            <c:ext xmlns:c16="http://schemas.microsoft.com/office/drawing/2014/chart" uri="{C3380CC4-5D6E-409C-BE32-E72D297353CC}">
              <c16:uniqueId val="{00000002-D69E-4E0D-B04E-AEF9767A7196}"/>
            </c:ext>
          </c:extLst>
        </c:ser>
        <c:ser>
          <c:idx val="3"/>
          <c:order val="3"/>
          <c:tx>
            <c:strRef>
              <c:f>tajuk!$F$9</c:f>
              <c:strCache>
                <c:ptCount val="1"/>
                <c:pt idx="0">
                  <c:v>Penyemprotan 2000 ppm</c:v>
                </c:pt>
              </c:strCache>
            </c:strRef>
          </c:tx>
          <c:spPr>
            <a:ln w="25400"/>
          </c:spPr>
          <c:marker>
            <c:symbol val="none"/>
          </c:marker>
          <c:cat>
            <c:strRef>
              <c:f>tajuk!$B$10:$B$12</c:f>
              <c:strCache>
                <c:ptCount val="3"/>
                <c:pt idx="0">
                  <c:v>Pengamatan 1</c:v>
                </c:pt>
                <c:pt idx="1">
                  <c:v>Pengamatan 2</c:v>
                </c:pt>
                <c:pt idx="2">
                  <c:v>Pengamatan 3</c:v>
                </c:pt>
              </c:strCache>
            </c:strRef>
          </c:cat>
          <c:val>
            <c:numRef>
              <c:f>tajuk!$F$10:$F$12</c:f>
              <c:numCache>
                <c:formatCode>General</c:formatCode>
                <c:ptCount val="3"/>
                <c:pt idx="0">
                  <c:v>160.12</c:v>
                </c:pt>
                <c:pt idx="1">
                  <c:v>174.08</c:v>
                </c:pt>
                <c:pt idx="2">
                  <c:v>175.84</c:v>
                </c:pt>
              </c:numCache>
            </c:numRef>
          </c:val>
          <c:smooth val="1"/>
          <c:extLst>
            <c:ext xmlns:c16="http://schemas.microsoft.com/office/drawing/2014/chart" uri="{C3380CC4-5D6E-409C-BE32-E72D297353CC}">
              <c16:uniqueId val="{00000003-D69E-4E0D-B04E-AEF9767A7196}"/>
            </c:ext>
          </c:extLst>
        </c:ser>
        <c:dLbls>
          <c:showLegendKey val="0"/>
          <c:showVal val="0"/>
          <c:showCatName val="0"/>
          <c:showSerName val="0"/>
          <c:showPercent val="0"/>
          <c:showBubbleSize val="0"/>
        </c:dLbls>
        <c:smooth val="0"/>
        <c:axId val="46447232"/>
        <c:axId val="46453120"/>
      </c:lineChart>
      <c:catAx>
        <c:axId val="46447232"/>
        <c:scaling>
          <c:orientation val="minMax"/>
        </c:scaling>
        <c:delete val="0"/>
        <c:axPos val="b"/>
        <c:numFmt formatCode="General" sourceLinked="0"/>
        <c:majorTickMark val="none"/>
        <c:minorTickMark val="none"/>
        <c:tickLblPos val="nextTo"/>
        <c:crossAx val="46453120"/>
        <c:crosses val="autoZero"/>
        <c:auto val="1"/>
        <c:lblAlgn val="ctr"/>
        <c:lblOffset val="100"/>
        <c:noMultiLvlLbl val="0"/>
      </c:catAx>
      <c:valAx>
        <c:axId val="46453120"/>
        <c:scaling>
          <c:orientation val="minMax"/>
        </c:scaling>
        <c:delete val="0"/>
        <c:axPos val="l"/>
        <c:majorGridlines/>
        <c:title>
          <c:tx>
            <c:rich>
              <a:bodyPr rot="-5400000" vert="horz"/>
              <a:lstStyle/>
              <a:p>
                <a:pPr>
                  <a:defRPr b="0"/>
                </a:pPr>
                <a:r>
                  <a:rPr lang="id-ID" b="0"/>
                  <a:t>Diameter Tajuk</a:t>
                </a:r>
                <a:r>
                  <a:rPr lang="id-ID" b="0" baseline="0"/>
                  <a:t> (cm)</a:t>
                </a:r>
                <a:endParaRPr lang="id-ID" b="0"/>
              </a:p>
            </c:rich>
          </c:tx>
          <c:overlay val="0"/>
        </c:title>
        <c:numFmt formatCode="General" sourceLinked="1"/>
        <c:majorTickMark val="none"/>
        <c:minorTickMark val="none"/>
        <c:tickLblPos val="nextTo"/>
        <c:spPr>
          <a:ln w="9525">
            <a:noFill/>
          </a:ln>
        </c:spPr>
        <c:crossAx val="4644723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Sheet2!$K$9</c:f>
              <c:strCache>
                <c:ptCount val="1"/>
                <c:pt idx="0">
                  <c:v>Kontrol</c:v>
                </c:pt>
              </c:strCache>
            </c:strRef>
          </c:tx>
          <c:marker>
            <c:symbol val="none"/>
          </c:marker>
          <c:cat>
            <c:strRef>
              <c:f>Sheet2!$L$8:$N$8</c:f>
              <c:strCache>
                <c:ptCount val="3"/>
                <c:pt idx="0">
                  <c:v>Pengamatan 1</c:v>
                </c:pt>
                <c:pt idx="1">
                  <c:v>Pengamatan 2</c:v>
                </c:pt>
                <c:pt idx="2">
                  <c:v>Pengamatan 3</c:v>
                </c:pt>
              </c:strCache>
            </c:strRef>
          </c:cat>
          <c:val>
            <c:numRef>
              <c:f>Sheet2!$L$9:$N$9</c:f>
              <c:numCache>
                <c:formatCode>General</c:formatCode>
                <c:ptCount val="3"/>
                <c:pt idx="0">
                  <c:v>0</c:v>
                </c:pt>
                <c:pt idx="1">
                  <c:v>0</c:v>
                </c:pt>
                <c:pt idx="2">
                  <c:v>0</c:v>
                </c:pt>
              </c:numCache>
            </c:numRef>
          </c:val>
          <c:smooth val="0"/>
          <c:extLst>
            <c:ext xmlns:c16="http://schemas.microsoft.com/office/drawing/2014/chart" uri="{C3380CC4-5D6E-409C-BE32-E72D297353CC}">
              <c16:uniqueId val="{00000000-A96A-41A6-9D2E-650A1F208315}"/>
            </c:ext>
          </c:extLst>
        </c:ser>
        <c:ser>
          <c:idx val="1"/>
          <c:order val="1"/>
          <c:tx>
            <c:strRef>
              <c:f>Sheet2!$K$10</c:f>
              <c:strCache>
                <c:ptCount val="1"/>
                <c:pt idx="0">
                  <c:v>1000 ppm</c:v>
                </c:pt>
              </c:strCache>
            </c:strRef>
          </c:tx>
          <c:marker>
            <c:symbol val="none"/>
          </c:marker>
          <c:cat>
            <c:strRef>
              <c:f>Sheet2!$L$8:$N$8</c:f>
              <c:strCache>
                <c:ptCount val="3"/>
                <c:pt idx="0">
                  <c:v>Pengamatan 1</c:v>
                </c:pt>
                <c:pt idx="1">
                  <c:v>Pengamatan 2</c:v>
                </c:pt>
                <c:pt idx="2">
                  <c:v>Pengamatan 3</c:v>
                </c:pt>
              </c:strCache>
            </c:strRef>
          </c:cat>
          <c:val>
            <c:numRef>
              <c:f>Sheet2!$L$10:$N$10</c:f>
              <c:numCache>
                <c:formatCode>General</c:formatCode>
                <c:ptCount val="3"/>
                <c:pt idx="0">
                  <c:v>74</c:v>
                </c:pt>
                <c:pt idx="1">
                  <c:v>177</c:v>
                </c:pt>
                <c:pt idx="2">
                  <c:v>176</c:v>
                </c:pt>
              </c:numCache>
            </c:numRef>
          </c:val>
          <c:smooth val="0"/>
          <c:extLst>
            <c:ext xmlns:c16="http://schemas.microsoft.com/office/drawing/2014/chart" uri="{C3380CC4-5D6E-409C-BE32-E72D297353CC}">
              <c16:uniqueId val="{00000001-A96A-41A6-9D2E-650A1F208315}"/>
            </c:ext>
          </c:extLst>
        </c:ser>
        <c:ser>
          <c:idx val="2"/>
          <c:order val="2"/>
          <c:tx>
            <c:strRef>
              <c:f>Sheet2!$K$11</c:f>
              <c:strCache>
                <c:ptCount val="1"/>
                <c:pt idx="0">
                  <c:v>2000 ppm</c:v>
                </c:pt>
              </c:strCache>
            </c:strRef>
          </c:tx>
          <c:marker>
            <c:symbol val="none"/>
          </c:marker>
          <c:cat>
            <c:strRef>
              <c:f>Sheet2!$L$8:$N$8</c:f>
              <c:strCache>
                <c:ptCount val="3"/>
                <c:pt idx="0">
                  <c:v>Pengamatan 1</c:v>
                </c:pt>
                <c:pt idx="1">
                  <c:v>Pengamatan 2</c:v>
                </c:pt>
                <c:pt idx="2">
                  <c:v>Pengamatan 3</c:v>
                </c:pt>
              </c:strCache>
            </c:strRef>
          </c:cat>
          <c:val>
            <c:numRef>
              <c:f>Sheet2!$L$11:$N$11</c:f>
              <c:numCache>
                <c:formatCode>General</c:formatCode>
                <c:ptCount val="3"/>
                <c:pt idx="0">
                  <c:v>161</c:v>
                </c:pt>
                <c:pt idx="1">
                  <c:v>267</c:v>
                </c:pt>
                <c:pt idx="2">
                  <c:v>272</c:v>
                </c:pt>
              </c:numCache>
            </c:numRef>
          </c:val>
          <c:smooth val="0"/>
          <c:extLst>
            <c:ext xmlns:c16="http://schemas.microsoft.com/office/drawing/2014/chart" uri="{C3380CC4-5D6E-409C-BE32-E72D297353CC}">
              <c16:uniqueId val="{00000002-A96A-41A6-9D2E-650A1F208315}"/>
            </c:ext>
          </c:extLst>
        </c:ser>
        <c:ser>
          <c:idx val="3"/>
          <c:order val="3"/>
          <c:tx>
            <c:strRef>
              <c:f>Sheet2!$K$12</c:f>
              <c:strCache>
                <c:ptCount val="1"/>
                <c:pt idx="0">
                  <c:v>Penyemprotan 2000 ppm</c:v>
                </c:pt>
              </c:strCache>
            </c:strRef>
          </c:tx>
          <c:marker>
            <c:symbol val="none"/>
          </c:marker>
          <c:cat>
            <c:strRef>
              <c:f>Sheet2!$L$8:$N$8</c:f>
              <c:strCache>
                <c:ptCount val="3"/>
                <c:pt idx="0">
                  <c:v>Pengamatan 1</c:v>
                </c:pt>
                <c:pt idx="1">
                  <c:v>Pengamatan 2</c:v>
                </c:pt>
                <c:pt idx="2">
                  <c:v>Pengamatan 3</c:v>
                </c:pt>
              </c:strCache>
            </c:strRef>
          </c:cat>
          <c:val>
            <c:numRef>
              <c:f>Sheet2!$L$12:$N$12</c:f>
              <c:numCache>
                <c:formatCode>General</c:formatCode>
                <c:ptCount val="3"/>
                <c:pt idx="0">
                  <c:v>6</c:v>
                </c:pt>
                <c:pt idx="1">
                  <c:v>3</c:v>
                </c:pt>
                <c:pt idx="2">
                  <c:v>3</c:v>
                </c:pt>
              </c:numCache>
            </c:numRef>
          </c:val>
          <c:smooth val="0"/>
          <c:extLst>
            <c:ext xmlns:c16="http://schemas.microsoft.com/office/drawing/2014/chart" uri="{C3380CC4-5D6E-409C-BE32-E72D297353CC}">
              <c16:uniqueId val="{00000003-A96A-41A6-9D2E-650A1F208315}"/>
            </c:ext>
          </c:extLst>
        </c:ser>
        <c:dLbls>
          <c:showLegendKey val="0"/>
          <c:showVal val="0"/>
          <c:showCatName val="0"/>
          <c:showSerName val="0"/>
          <c:showPercent val="0"/>
          <c:showBubbleSize val="0"/>
        </c:dLbls>
        <c:smooth val="0"/>
        <c:axId val="47659264"/>
        <c:axId val="47665152"/>
      </c:lineChart>
      <c:catAx>
        <c:axId val="47659264"/>
        <c:scaling>
          <c:orientation val="minMax"/>
        </c:scaling>
        <c:delete val="0"/>
        <c:axPos val="b"/>
        <c:numFmt formatCode="General" sourceLinked="0"/>
        <c:majorTickMark val="none"/>
        <c:minorTickMark val="none"/>
        <c:tickLblPos val="nextTo"/>
        <c:crossAx val="47665152"/>
        <c:crosses val="autoZero"/>
        <c:auto val="1"/>
        <c:lblAlgn val="ctr"/>
        <c:lblOffset val="100"/>
        <c:noMultiLvlLbl val="0"/>
      </c:catAx>
      <c:valAx>
        <c:axId val="47665152"/>
        <c:scaling>
          <c:orientation val="minMax"/>
        </c:scaling>
        <c:delete val="0"/>
        <c:axPos val="l"/>
        <c:majorGridlines/>
        <c:numFmt formatCode="General" sourceLinked="1"/>
        <c:majorTickMark val="none"/>
        <c:minorTickMark val="none"/>
        <c:tickLblPos val="nextTo"/>
        <c:spPr>
          <a:ln w="9525">
            <a:noFill/>
          </a:ln>
        </c:spPr>
        <c:crossAx val="47659264"/>
        <c:crosses val="autoZero"/>
        <c:crossBetween val="between"/>
      </c:valAx>
    </c:plotArea>
    <c:legend>
      <c:legendPos val="b"/>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0.00406</cdr:x>
      <cdr:y>0.0194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19048" cy="4761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0.00448</cdr:x>
      <cdr:y>0.0207</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19048" cy="47619"/>
        </a:xfrm>
        <a:prstGeom xmlns:a="http://schemas.openxmlformats.org/drawingml/2006/main" prst="rect">
          <a:avLst/>
        </a:prstGeom>
      </cdr:spPr>
    </cdr:pic>
  </cdr:relSizeAnchor>
  <cdr:relSizeAnchor xmlns:cdr="http://schemas.openxmlformats.org/drawingml/2006/chartDrawing">
    <cdr:from>
      <cdr:x>0</cdr:x>
      <cdr:y>0</cdr:y>
    </cdr:from>
    <cdr:to>
      <cdr:x>0.00448</cdr:x>
      <cdr:y>0.0207</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19048" cy="4761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684CE-FC7E-4EBF-A0B0-0318F667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4</cp:revision>
  <dcterms:created xsi:type="dcterms:W3CDTF">2019-01-31T08:20:00Z</dcterms:created>
  <dcterms:modified xsi:type="dcterms:W3CDTF">2019-02-01T02:26:00Z</dcterms:modified>
</cp:coreProperties>
</file>